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1324" w14:textId="39EEAD83" w:rsidR="00D21F42" w:rsidRPr="00A67420" w:rsidRDefault="007168F8" w:rsidP="007168F8">
      <w:pPr>
        <w:rPr>
          <w:b/>
          <w:bCs/>
          <w:i/>
          <w:iCs/>
          <w:sz w:val="28"/>
          <w:szCs w:val="28"/>
        </w:rPr>
      </w:pPr>
      <w:bookmarkStart w:id="0" w:name="_Toc448901389"/>
      <w:bookmarkStart w:id="1" w:name="_Toc133232333"/>
      <w:bookmarkStart w:id="2" w:name="_Toc228197296"/>
      <w:r w:rsidRPr="00A67420">
        <w:rPr>
          <w:b/>
          <w:bCs/>
          <w:i/>
          <w:iCs/>
          <w:sz w:val="28"/>
          <w:szCs w:val="28"/>
        </w:rPr>
        <w:t xml:space="preserve">Alaska </w:t>
      </w:r>
      <w:r w:rsidR="00D21F42" w:rsidRPr="00A67420">
        <w:rPr>
          <w:b/>
          <w:bCs/>
          <w:i/>
          <w:iCs/>
          <w:sz w:val="28"/>
          <w:szCs w:val="28"/>
        </w:rPr>
        <w:t>Statewide Management Requirements</w:t>
      </w:r>
      <w:bookmarkEnd w:id="0"/>
      <w:bookmarkEnd w:id="1"/>
      <w:bookmarkEnd w:id="2"/>
      <w:r w:rsidR="00A67420" w:rsidRPr="00A67420">
        <w:rPr>
          <w:b/>
          <w:bCs/>
          <w:i/>
          <w:iCs/>
          <w:sz w:val="28"/>
          <w:szCs w:val="28"/>
        </w:rPr>
        <w:t xml:space="preserve"> - 2026</w:t>
      </w:r>
    </w:p>
    <w:p w14:paraId="4B063A99" w14:textId="065280C3" w:rsidR="00D21F42" w:rsidRPr="00D21F42" w:rsidRDefault="00D21F42" w:rsidP="00A67420">
      <w:pPr>
        <w:pStyle w:val="BodyText3"/>
        <w:ind w:left="0"/>
      </w:pPr>
      <w:bookmarkStart w:id="3" w:name="_Hlk95212973"/>
      <w:r w:rsidRPr="00D21F42">
        <w:t xml:space="preserve">Jurisdictional </w:t>
      </w:r>
      <w:r w:rsidR="00AA107D">
        <w:t>A</w:t>
      </w:r>
      <w:r w:rsidRPr="00D21F42">
        <w:t>gencies have identified the following general constraints and guidelines</w:t>
      </w:r>
      <w:r w:rsidR="00370EF0">
        <w:t>.</w:t>
      </w:r>
      <w:r w:rsidRPr="00D21F42">
        <w:t xml:space="preserve"> </w:t>
      </w:r>
      <w:r w:rsidR="00370EF0">
        <w:t>A</w:t>
      </w:r>
      <w:r w:rsidRPr="00D21F42">
        <w:t xml:space="preserve">dditional constraints applicable to specific incidents are at the discretion of the </w:t>
      </w:r>
      <w:r w:rsidR="00AA107D">
        <w:t>J</w:t>
      </w:r>
      <w:r w:rsidRPr="00D21F42">
        <w:t xml:space="preserve">urisdictional </w:t>
      </w:r>
      <w:r w:rsidR="00AA107D">
        <w:t>A</w:t>
      </w:r>
      <w:r w:rsidRPr="00D21F42">
        <w:t xml:space="preserve">gency and are documented in the </w:t>
      </w:r>
      <w:r w:rsidR="00AA107D">
        <w:t>J</w:t>
      </w:r>
      <w:r w:rsidRPr="00D21F42">
        <w:t xml:space="preserve">urisdictional </w:t>
      </w:r>
      <w:r w:rsidR="00AA107D">
        <w:t>A</w:t>
      </w:r>
      <w:r w:rsidRPr="00D21F42">
        <w:t xml:space="preserve">gency’s fire management plans, the incident’s decision </w:t>
      </w:r>
      <w:r w:rsidR="0093795A" w:rsidRPr="00D21F42">
        <w:t>record,</w:t>
      </w:r>
      <w:r w:rsidRPr="00D21F42">
        <w:t xml:space="preserve"> and/or the Delegation of Authority.</w:t>
      </w:r>
    </w:p>
    <w:p w14:paraId="4902E1F6" w14:textId="0D68DDBD" w:rsidR="000B605C" w:rsidRPr="000B605C" w:rsidRDefault="1A3196CF" w:rsidP="00A67420">
      <w:pPr>
        <w:pStyle w:val="BodyText3"/>
        <w:numPr>
          <w:ilvl w:val="0"/>
          <w:numId w:val="7"/>
        </w:numPr>
        <w:spacing w:after="60"/>
        <w:ind w:left="720"/>
      </w:pPr>
      <w:r>
        <w:t xml:space="preserve">Weigh the cost </w:t>
      </w:r>
      <w:r w:rsidR="6598D44A">
        <w:t xml:space="preserve">and environmental impacts </w:t>
      </w:r>
      <w:r>
        <w:t xml:space="preserve">of </w:t>
      </w:r>
      <w:r w:rsidR="00CA0B37">
        <w:t xml:space="preserve">response </w:t>
      </w:r>
      <w:r w:rsidR="0000619A">
        <w:t xml:space="preserve">actions against the economic, social, and/or resource </w:t>
      </w:r>
      <w:r>
        <w:t>value</w:t>
      </w:r>
      <w:r w:rsidR="0000619A">
        <w:t xml:space="preserve">s </w:t>
      </w:r>
      <w:r>
        <w:t>warranting protection. Consider risk to firefighters and the public in all fire management decisions</w:t>
      </w:r>
      <w:r w:rsidR="756B24FC">
        <w:t>.</w:t>
      </w:r>
    </w:p>
    <w:p w14:paraId="0EA3872B" w14:textId="2769F8C7" w:rsidR="000B605C" w:rsidRPr="000B605C" w:rsidRDefault="000B605C" w:rsidP="00A67420">
      <w:pPr>
        <w:pStyle w:val="BodyText3"/>
        <w:numPr>
          <w:ilvl w:val="0"/>
          <w:numId w:val="7"/>
        </w:numPr>
        <w:spacing w:after="60"/>
        <w:ind w:left="720"/>
      </w:pPr>
      <w:r>
        <w:t xml:space="preserve">To the extent </w:t>
      </w:r>
      <w:r w:rsidR="00836FAD">
        <w:t>practicable</w:t>
      </w:r>
      <w:r>
        <w:t>,</w:t>
      </w:r>
      <w:r w:rsidR="00515DCE">
        <w:t xml:space="preserve"> use</w:t>
      </w:r>
      <w:r>
        <w:t xml:space="preserve"> minimum impact suppression tactics</w:t>
      </w:r>
      <w:r w:rsidR="00515DCE">
        <w:t>.</w:t>
      </w:r>
      <w:r>
        <w:t xml:space="preserve"> </w:t>
      </w:r>
      <w:r w:rsidR="50EA0A79">
        <w:t>Whe</w:t>
      </w:r>
      <w:r w:rsidR="004F6121">
        <w:t>r</w:t>
      </w:r>
      <w:r w:rsidR="50EA0A79">
        <w:t>ever possible, c</w:t>
      </w:r>
      <w:r w:rsidR="688A78EC">
        <w:t xml:space="preserve">onstruct </w:t>
      </w:r>
      <w:proofErr w:type="spellStart"/>
      <w:r w:rsidR="4BC79853">
        <w:t>f</w:t>
      </w:r>
      <w:r w:rsidR="7830A827">
        <w:t>irelines</w:t>
      </w:r>
      <w:proofErr w:type="spellEnd"/>
      <w:r>
        <w:t xml:space="preserve"> in a manner that minimizes erosion and follow</w:t>
      </w:r>
      <w:r w:rsidR="009A7D09">
        <w:t>s</w:t>
      </w:r>
      <w:r>
        <w:t xml:space="preserve"> natural contours. </w:t>
      </w:r>
      <w:r w:rsidR="6E9C5F83">
        <w:t xml:space="preserve">Use </w:t>
      </w:r>
      <w:r w:rsidR="2EDBD031">
        <w:t>i</w:t>
      </w:r>
      <w:r>
        <w:t xml:space="preserve">ndirect attack </w:t>
      </w:r>
      <w:r w:rsidR="72AAD8F7">
        <w:t xml:space="preserve">to </w:t>
      </w:r>
      <w:r w:rsidR="00762AFA">
        <w:t>the extent</w:t>
      </w:r>
      <w:r w:rsidR="72AAD8F7">
        <w:t xml:space="preserve"> practica</w:t>
      </w:r>
      <w:r w:rsidR="00C60F8D">
        <w:t>b</w:t>
      </w:r>
      <w:r w:rsidR="72AAD8F7">
        <w:t>l</w:t>
      </w:r>
      <w:r w:rsidR="00C60F8D">
        <w:t>e</w:t>
      </w:r>
      <w:r>
        <w:t xml:space="preserve">. A suppression repair plan for wildfire suppression activity damage, as approved by the </w:t>
      </w:r>
      <w:r w:rsidR="00AA107D">
        <w:t>J</w:t>
      </w:r>
      <w:r>
        <w:t xml:space="preserve">urisdictional </w:t>
      </w:r>
      <w:r w:rsidR="00AA107D">
        <w:t>A</w:t>
      </w:r>
      <w:r>
        <w:t>gency(</w:t>
      </w:r>
      <w:proofErr w:type="spellStart"/>
      <w:r w:rsidR="009C2D91">
        <w:t>ie</w:t>
      </w:r>
      <w:r>
        <w:t>s</w:t>
      </w:r>
      <w:proofErr w:type="spellEnd"/>
      <w:r>
        <w:t xml:space="preserve">), must be completed before the final demobilization </w:t>
      </w:r>
      <w:r w:rsidR="007E29E1">
        <w:t>occurs.</w:t>
      </w:r>
    </w:p>
    <w:p w14:paraId="3340C4E2" w14:textId="13022E7A" w:rsidR="5DC5BDB5" w:rsidRDefault="005A7D75" w:rsidP="00A67420">
      <w:pPr>
        <w:pStyle w:val="BodyText3"/>
        <w:numPr>
          <w:ilvl w:val="0"/>
          <w:numId w:val="7"/>
        </w:numPr>
        <w:spacing w:after="60"/>
        <w:ind w:left="720"/>
      </w:pPr>
      <w:r>
        <w:t>Locate b</w:t>
      </w:r>
      <w:r w:rsidR="0000619A">
        <w:t>ase camps, spike camps,</w:t>
      </w:r>
      <w:r w:rsidR="00FB014D">
        <w:t xml:space="preserve"> staging areas,</w:t>
      </w:r>
      <w:r w:rsidR="0000619A">
        <w:t xml:space="preserve"> </w:t>
      </w:r>
      <w:proofErr w:type="spellStart"/>
      <w:r w:rsidR="0000619A">
        <w:t>helispots</w:t>
      </w:r>
      <w:proofErr w:type="spellEnd"/>
      <w:r w:rsidR="00FB014D">
        <w:t>,</w:t>
      </w:r>
      <w:r w:rsidR="0000619A">
        <w:t xml:space="preserve"> and other incident support areas in natural clearings if possible and</w:t>
      </w:r>
      <w:r>
        <w:t xml:space="preserve"> minimize</w:t>
      </w:r>
      <w:r w:rsidR="0000619A">
        <w:t xml:space="preserve"> their visible footprint consistent with operational need and safety requirements. </w:t>
      </w:r>
      <w:r w:rsidR="00CD55D4">
        <w:t xml:space="preserve">Make </w:t>
      </w:r>
      <w:r w:rsidR="0000619A">
        <w:t>Jurisdictional Agencies aware of all support areas</w:t>
      </w:r>
      <w:r w:rsidR="00FB014D">
        <w:t xml:space="preserve"> located on their lands.</w:t>
      </w:r>
      <w:r w:rsidR="0000619A">
        <w:t xml:space="preserve"> </w:t>
      </w:r>
      <w:r w:rsidR="00CD55D4">
        <w:t>Keep these</w:t>
      </w:r>
      <w:r w:rsidR="0000619A">
        <w:t xml:space="preserve"> areas clean so as not to attract animals and </w:t>
      </w:r>
      <w:r w:rsidR="00CD55D4">
        <w:t>ensure</w:t>
      </w:r>
      <w:r w:rsidR="002E4924">
        <w:t xml:space="preserve"> </w:t>
      </w:r>
      <w:r w:rsidR="23C617F8" w:rsidRPr="00057D40">
        <w:t xml:space="preserve">all unused supplies including fuel, oil, food, etc. </w:t>
      </w:r>
      <w:r w:rsidR="002E4924">
        <w:t>are removed prior to</w:t>
      </w:r>
      <w:r w:rsidR="23C617F8" w:rsidRPr="00057D40">
        <w:t xml:space="preserve"> demobilization of the incident.  Exceptions must be explicitly authorized by the Jurisdictional Agency.</w:t>
      </w:r>
    </w:p>
    <w:p w14:paraId="7D9C5952" w14:textId="06E83FF6" w:rsidR="000B605C" w:rsidRPr="000B605C" w:rsidRDefault="00E51DA9" w:rsidP="00A67420">
      <w:pPr>
        <w:pStyle w:val="BodyText3"/>
        <w:numPr>
          <w:ilvl w:val="0"/>
          <w:numId w:val="7"/>
        </w:numPr>
        <w:spacing w:after="60"/>
        <w:ind w:left="720"/>
      </w:pPr>
      <w:r>
        <w:t>Incident s</w:t>
      </w:r>
      <w:r w:rsidR="1A3196CF">
        <w:t>upport areas on private lands</w:t>
      </w:r>
      <w:r w:rsidR="00F4261D">
        <w:t>, ANCSA</w:t>
      </w:r>
      <w:r w:rsidR="00145A83">
        <w:t xml:space="preserve"> lands, and/</w:t>
      </w:r>
      <w:r w:rsidR="1A3196CF">
        <w:t xml:space="preserve">or Native </w:t>
      </w:r>
      <w:r w:rsidR="3DED35D1">
        <w:t>a</w:t>
      </w:r>
      <w:r w:rsidR="1A3196CF">
        <w:t xml:space="preserve">llotments require a </w:t>
      </w:r>
      <w:r>
        <w:t>L</w:t>
      </w:r>
      <w:r w:rsidR="1A3196CF">
        <w:t>and</w:t>
      </w:r>
      <w:r w:rsidR="19251C46">
        <w:t xml:space="preserve"> </w:t>
      </w:r>
      <w:r>
        <w:t>U</w:t>
      </w:r>
      <w:r w:rsidR="1A3196CF">
        <w:t xml:space="preserve">se </w:t>
      </w:r>
      <w:r>
        <w:t>A</w:t>
      </w:r>
      <w:r w:rsidR="1A3196CF">
        <w:t>greement</w:t>
      </w:r>
      <w:r>
        <w:t xml:space="preserve"> (LUA)</w:t>
      </w:r>
      <w:r w:rsidR="756B24FC">
        <w:t xml:space="preserve">. </w:t>
      </w:r>
      <w:r w:rsidR="1D69ED41">
        <w:t>Do not remove</w:t>
      </w:r>
      <w:r w:rsidR="1A3196CF">
        <w:t xml:space="preserve"> resources (e.g.</w:t>
      </w:r>
      <w:r w:rsidR="19251C46">
        <w:t>,</w:t>
      </w:r>
      <w:r w:rsidR="1A3196CF">
        <w:t xml:space="preserve"> firewood</w:t>
      </w:r>
      <w:r w:rsidR="00AD0069">
        <w:t>, etc.</w:t>
      </w:r>
      <w:r w:rsidR="1A3196CF">
        <w:t>) from private lands</w:t>
      </w:r>
      <w:r w:rsidR="00A8439A">
        <w:t>, ANCSA lands</w:t>
      </w:r>
      <w:r w:rsidR="1A3196CF">
        <w:t xml:space="preserve"> or Native </w:t>
      </w:r>
      <w:r w:rsidR="334D35C2">
        <w:t>a</w:t>
      </w:r>
      <w:r w:rsidR="1A3196CF">
        <w:t xml:space="preserve">llotments without an approved </w:t>
      </w:r>
      <w:r w:rsidR="00EB12DC">
        <w:t>LUA</w:t>
      </w:r>
      <w:r w:rsidR="756B24FC">
        <w:t xml:space="preserve">. </w:t>
      </w:r>
      <w:r w:rsidR="2C280317">
        <w:t>T</w:t>
      </w:r>
      <w:r w:rsidR="0B80E0D9">
        <w:t>he</w:t>
      </w:r>
      <w:r w:rsidR="1A3196CF">
        <w:t xml:space="preserve"> BIA or the local BIA service provider</w:t>
      </w:r>
      <w:r w:rsidR="174174C8">
        <w:t xml:space="preserve"> must prepare </w:t>
      </w:r>
      <w:r w:rsidR="00803771">
        <w:t>Land Use A</w:t>
      </w:r>
      <w:r w:rsidR="174174C8">
        <w:t>greements involving Native allotments</w:t>
      </w:r>
      <w:r w:rsidR="1A3196CF">
        <w:t>.</w:t>
      </w:r>
    </w:p>
    <w:p w14:paraId="721B9566" w14:textId="1FC24D6A" w:rsidR="000B605C" w:rsidRPr="000B605C" w:rsidRDefault="1A3196CF" w:rsidP="00A67420">
      <w:pPr>
        <w:pStyle w:val="BodyText3"/>
        <w:numPr>
          <w:ilvl w:val="0"/>
          <w:numId w:val="7"/>
        </w:numPr>
        <w:spacing w:after="60"/>
        <w:ind w:left="720"/>
      </w:pPr>
      <w:r>
        <w:t xml:space="preserve">The use of tracked or off-road vehicles requires approval by the </w:t>
      </w:r>
      <w:r w:rsidR="7519DCC7">
        <w:t>J</w:t>
      </w:r>
      <w:r>
        <w:t xml:space="preserve">urisdictional </w:t>
      </w:r>
      <w:r w:rsidR="7519DCC7">
        <w:t>A</w:t>
      </w:r>
      <w:r>
        <w:t>gency(</w:t>
      </w:r>
      <w:proofErr w:type="spellStart"/>
      <w:r w:rsidR="7D0B3010">
        <w:t>ie</w:t>
      </w:r>
      <w:r>
        <w:t>s</w:t>
      </w:r>
      <w:proofErr w:type="spellEnd"/>
      <w:r>
        <w:t>) prior to use.</w:t>
      </w:r>
    </w:p>
    <w:p w14:paraId="1F5E91B1" w14:textId="3F112EDB" w:rsidR="00A25286" w:rsidRDefault="755C0DFF" w:rsidP="00A67420">
      <w:pPr>
        <w:pStyle w:val="BodyText3"/>
        <w:numPr>
          <w:ilvl w:val="0"/>
          <w:numId w:val="7"/>
        </w:numPr>
        <w:spacing w:after="60"/>
        <w:ind w:left="720"/>
      </w:pPr>
      <w:r>
        <w:t>C</w:t>
      </w:r>
      <w:r w:rsidR="0B80E0D9">
        <w:t>omply</w:t>
      </w:r>
      <w:r w:rsidR="1A3196CF">
        <w:t xml:space="preserve"> with the stipulations</w:t>
      </w:r>
      <w:r w:rsidR="421136E5">
        <w:t xml:space="preserve"> and notification requirements</w:t>
      </w:r>
      <w:r w:rsidR="1A3196CF">
        <w:t xml:space="preserve"> in the ADF&amp;G statewide </w:t>
      </w:r>
      <w:hyperlink r:id="rId11" w:history="1">
        <w:r w:rsidR="002B6B66" w:rsidRPr="00D52DDC">
          <w:rPr>
            <w:rStyle w:val="Hyperlink"/>
            <w:iCs/>
          </w:rPr>
          <w:t>Fish Habitat Permit FH2</w:t>
        </w:r>
        <w:r w:rsidR="006B061F" w:rsidRPr="00D52DDC">
          <w:rPr>
            <w:rStyle w:val="Hyperlink"/>
            <w:iCs/>
          </w:rPr>
          <w:t>6</w:t>
        </w:r>
        <w:r w:rsidR="002B6B66" w:rsidRPr="00D52DDC">
          <w:rPr>
            <w:rStyle w:val="Hyperlink"/>
            <w:iCs/>
          </w:rPr>
          <w:t>-SW-</w:t>
        </w:r>
        <w:r w:rsidR="006B061F" w:rsidRPr="00D52DDC">
          <w:rPr>
            <w:rStyle w:val="Hyperlink"/>
            <w:iCs/>
          </w:rPr>
          <w:t>0050</w:t>
        </w:r>
      </w:hyperlink>
      <w:r w:rsidR="5171B2DE" w:rsidRPr="00543BCC">
        <w:rPr>
          <w:i/>
          <w:iCs/>
        </w:rPr>
        <w:t xml:space="preserve"> </w:t>
      </w:r>
      <w:r w:rsidR="00225E2F">
        <w:rPr>
          <w:i/>
          <w:iCs/>
        </w:rPr>
        <w:t xml:space="preserve"> </w:t>
      </w:r>
      <w:r w:rsidR="00225E2F">
        <w:t xml:space="preserve">and </w:t>
      </w:r>
      <w:hyperlink r:id="rId12" w:history="1">
        <w:r w:rsidR="00225E2F" w:rsidRPr="008C60F5">
          <w:rPr>
            <w:rStyle w:val="Hyperlink"/>
            <w:iCs/>
          </w:rPr>
          <w:t xml:space="preserve">Special Area Permit </w:t>
        </w:r>
        <w:r w:rsidR="00274DEC" w:rsidRPr="008C60F5">
          <w:rPr>
            <w:rStyle w:val="Hyperlink"/>
            <w:iCs/>
          </w:rPr>
          <w:t>SA26-III-0049 (Minto Flats State Game Refuge)</w:t>
        </w:r>
      </w:hyperlink>
      <w:r w:rsidR="00274DEC">
        <w:rPr>
          <w:i/>
          <w:iCs/>
        </w:rPr>
        <w:t xml:space="preserve"> </w:t>
      </w:r>
      <w:r w:rsidR="5171B2DE" w:rsidRPr="00543BCC">
        <w:t>when withdrawing water from a fish-bearing stream with</w:t>
      </w:r>
      <w:r w:rsidR="5171B2DE" w:rsidRPr="00543BCC">
        <w:rPr>
          <w:i/>
          <w:iCs/>
        </w:rPr>
        <w:t xml:space="preserve"> </w:t>
      </w:r>
      <w:r w:rsidR="5171B2DE" w:rsidRPr="00543BCC">
        <w:t>portable pumps, scooper aircraft, or aerial buckets; or when crossing</w:t>
      </w:r>
      <w:r w:rsidR="00812C15">
        <w:t xml:space="preserve"> these waters</w:t>
      </w:r>
      <w:r w:rsidR="5171B2DE" w:rsidRPr="00543BCC">
        <w:t xml:space="preserve"> with </w:t>
      </w:r>
      <w:r w:rsidR="00442BF3">
        <w:t xml:space="preserve">ATVs/UTVs, </w:t>
      </w:r>
      <w:r w:rsidR="5171B2DE">
        <w:t>vehicle</w:t>
      </w:r>
      <w:r w:rsidR="00442BF3">
        <w:t>s</w:t>
      </w:r>
      <w:r w:rsidR="5171B2DE">
        <w:t xml:space="preserve"> or heavy equipment</w:t>
      </w:r>
      <w:r w:rsidR="007456F6">
        <w:t>.</w:t>
      </w:r>
    </w:p>
    <w:p w14:paraId="2BCAA3FC" w14:textId="0C7DD6CC" w:rsidR="00FC53D7" w:rsidRPr="000B605C" w:rsidRDefault="00FC53D7" w:rsidP="00A67420">
      <w:pPr>
        <w:pStyle w:val="BodyText3"/>
        <w:numPr>
          <w:ilvl w:val="0"/>
          <w:numId w:val="7"/>
        </w:numPr>
        <w:spacing w:after="60"/>
        <w:ind w:left="720"/>
      </w:pPr>
      <w:r>
        <w:t xml:space="preserve">If a </w:t>
      </w:r>
      <w:r w:rsidR="00AF674C">
        <w:t xml:space="preserve">game </w:t>
      </w:r>
      <w:r>
        <w:t>animal is killed in defense of life or property (DLP) on an incident,</w:t>
      </w:r>
      <w:r w:rsidR="00D74631">
        <w:t xml:space="preserve"> file</w:t>
      </w:r>
      <w:r>
        <w:t xml:space="preserve"> an</w:t>
      </w:r>
      <w:hyperlink r:id="rId13">
        <w:r w:rsidRPr="52DC9490">
          <w:rPr>
            <w:rStyle w:val="Hyperlink"/>
          </w:rPr>
          <w:t xml:space="preserve"> Alaska Department of Fish &amp; Game (ADF&amp;G) DLP </w:t>
        </w:r>
        <w:r w:rsidR="00C967E0" w:rsidRPr="52DC9490">
          <w:rPr>
            <w:rStyle w:val="Hyperlink"/>
          </w:rPr>
          <w:t>R</w:t>
        </w:r>
        <w:r w:rsidRPr="52DC9490">
          <w:rPr>
            <w:rStyle w:val="Hyperlink"/>
          </w:rPr>
          <w:t>eport</w:t>
        </w:r>
      </w:hyperlink>
      <w:r>
        <w:t xml:space="preserve"> and </w:t>
      </w:r>
      <w:r w:rsidR="00D74631">
        <w:t xml:space="preserve">notify </w:t>
      </w:r>
      <w:r>
        <w:t>the Jurisdictional Agency(</w:t>
      </w:r>
      <w:proofErr w:type="spellStart"/>
      <w:r>
        <w:t>ies</w:t>
      </w:r>
      <w:proofErr w:type="spellEnd"/>
      <w:r>
        <w:t>)</w:t>
      </w:r>
      <w:r w:rsidR="00D74631">
        <w:t>.</w:t>
      </w:r>
    </w:p>
    <w:p w14:paraId="6068F65E" w14:textId="7734514E" w:rsidR="00947ECE" w:rsidRPr="00DD5F29" w:rsidRDefault="02960F41" w:rsidP="00A67420">
      <w:pPr>
        <w:pStyle w:val="BodyText3"/>
        <w:numPr>
          <w:ilvl w:val="0"/>
          <w:numId w:val="7"/>
        </w:numPr>
        <w:spacing w:after="60"/>
        <w:ind w:left="720"/>
      </w:pPr>
      <w:r>
        <w:t xml:space="preserve">Protecting and </w:t>
      </w:r>
      <w:r w:rsidR="7519DCC7">
        <w:t>J</w:t>
      </w:r>
      <w:r>
        <w:t xml:space="preserve">urisdictional </w:t>
      </w:r>
      <w:r w:rsidR="7519DCC7">
        <w:t>A</w:t>
      </w:r>
      <w:r>
        <w:t xml:space="preserve">gencies will coordinate with </w:t>
      </w:r>
      <w:r w:rsidR="19251C46">
        <w:t>S</w:t>
      </w:r>
      <w:r>
        <w:t>tate</w:t>
      </w:r>
      <w:r w:rsidR="19251C46">
        <w:t xml:space="preserve"> of Alaska</w:t>
      </w:r>
      <w:r>
        <w:t xml:space="preserve"> land managers if wildland fire</w:t>
      </w:r>
      <w:r w:rsidR="007B13EA">
        <w:t>s</w:t>
      </w:r>
      <w:r w:rsidR="00B042EB">
        <w:t>,</w:t>
      </w:r>
      <w:r>
        <w:t xml:space="preserve"> or wildland fire management activities have the potential to affect public access to public waters or impact state resources. Protecting and </w:t>
      </w:r>
      <w:r w:rsidR="7519DCC7">
        <w:t>J</w:t>
      </w:r>
      <w:r>
        <w:t xml:space="preserve">urisdictional </w:t>
      </w:r>
      <w:r w:rsidR="7519DCC7">
        <w:t>A</w:t>
      </w:r>
      <w:r>
        <w:t>gencies will coordinate if wildland fire</w:t>
      </w:r>
      <w:r w:rsidR="007B13EA">
        <w:t>s</w:t>
      </w:r>
      <w:r w:rsidR="00B042EB">
        <w:t>,</w:t>
      </w:r>
      <w:r>
        <w:t xml:space="preserve"> or wildland fire management activities may result in fire area public access closures or may adversely impact values at risk.</w:t>
      </w:r>
    </w:p>
    <w:p w14:paraId="3828E83A" w14:textId="02B9A3F8" w:rsidR="0040137B" w:rsidRPr="0040137B" w:rsidRDefault="0040137B" w:rsidP="00A67420">
      <w:pPr>
        <w:pStyle w:val="BodyText3"/>
        <w:numPr>
          <w:ilvl w:val="0"/>
          <w:numId w:val="7"/>
        </w:numPr>
        <w:spacing w:after="60"/>
        <w:ind w:left="720"/>
        <w:rPr>
          <w:rFonts w:eastAsiaTheme="minorEastAsia" w:cstheme="minorBidi"/>
        </w:rPr>
      </w:pPr>
      <w:r w:rsidRPr="0020569D">
        <w:rPr>
          <w:rFonts w:eastAsiaTheme="minorEastAsia" w:cstheme="minorBidi"/>
        </w:rPr>
        <w:t xml:space="preserve">Take measures to prevent the introduction and spread of terrestrial and aquatic invasive species during fire operations. To the extent possible, ensure that internal and external portions of heavy equipment, gear, tools, and footwear are free of invasive plants and seeds and terrestrial </w:t>
      </w:r>
      <w:r w:rsidRPr="0020569D">
        <w:rPr>
          <w:rFonts w:eastAsiaTheme="minorEastAsia" w:cstheme="minorBidi"/>
        </w:rPr>
        <w:lastRenderedPageBreak/>
        <w:t xml:space="preserve">and aquatic insects before moving into and between incident support and fire suppression areas. Waterbodies known to harbor invasive species </w:t>
      </w:r>
      <w:r w:rsidR="009D3421">
        <w:rPr>
          <w:rFonts w:eastAsiaTheme="minorEastAsia" w:cstheme="minorBidi"/>
        </w:rPr>
        <w:t>should</w:t>
      </w:r>
      <w:r w:rsidRPr="00DD5F29">
        <w:rPr>
          <w:rFonts w:eastAsiaTheme="minorEastAsia" w:cstheme="minorBidi"/>
        </w:rPr>
        <w:t xml:space="preserve"> not be used as water sources for air or ground-based water delivery equipment unless needed to protect life or property. If used, equipment </w:t>
      </w:r>
      <w:r w:rsidR="00A93A4A">
        <w:rPr>
          <w:rFonts w:eastAsiaTheme="minorEastAsia" w:cstheme="minorBidi"/>
        </w:rPr>
        <w:t>must</w:t>
      </w:r>
      <w:r w:rsidRPr="00DD5F29">
        <w:rPr>
          <w:rFonts w:eastAsiaTheme="minorEastAsia" w:cstheme="minorBidi"/>
        </w:rPr>
        <w:t xml:space="preserve"> be cleaned and sanitized before the next use</w:t>
      </w:r>
      <w:r w:rsidR="00C86A17">
        <w:rPr>
          <w:rFonts w:eastAsiaTheme="minorEastAsia" w:cstheme="minorBidi"/>
        </w:rPr>
        <w:t>.</w:t>
      </w:r>
      <w:r w:rsidR="00C732D9">
        <w:rPr>
          <w:rFonts w:eastAsiaTheme="minorEastAsia" w:cstheme="minorBidi"/>
        </w:rPr>
        <w:t xml:space="preserve"> In addition, the appropriate Jurisdictional Agency</w:t>
      </w:r>
      <w:r w:rsidR="00A93A4A">
        <w:rPr>
          <w:rFonts w:eastAsiaTheme="minorEastAsia" w:cstheme="minorBidi"/>
        </w:rPr>
        <w:t xml:space="preserve"> must be notified</w:t>
      </w:r>
      <w:r w:rsidRPr="00DD5F29">
        <w:rPr>
          <w:rFonts w:eastAsiaTheme="minorEastAsia" w:cstheme="minorBidi"/>
        </w:rPr>
        <w:t xml:space="preserve">. Communicate </w:t>
      </w:r>
      <w:r w:rsidR="00A65F07">
        <w:rPr>
          <w:rFonts w:eastAsiaTheme="minorEastAsia" w:cstheme="minorBidi"/>
        </w:rPr>
        <w:t xml:space="preserve">all </w:t>
      </w:r>
      <w:r w:rsidRPr="00DD5F29">
        <w:rPr>
          <w:rFonts w:eastAsiaTheme="minorEastAsia" w:cstheme="minorBidi"/>
        </w:rPr>
        <w:t xml:space="preserve">concerns, questions, and needs regarding invasive species to </w:t>
      </w:r>
      <w:r w:rsidR="00F71E0B" w:rsidRPr="00F71E0B">
        <w:rPr>
          <w:rFonts w:eastAsiaTheme="minorEastAsia" w:cstheme="minorBidi"/>
        </w:rPr>
        <w:t>jurisdiction</w:t>
      </w:r>
      <w:r w:rsidRPr="00DD5F29">
        <w:rPr>
          <w:rFonts w:eastAsiaTheme="minorEastAsia" w:cstheme="minorBidi"/>
        </w:rPr>
        <w:t xml:space="preserve"> representatives in a timely manner.</w:t>
      </w:r>
    </w:p>
    <w:p w14:paraId="35C058EE" w14:textId="5DB55B67" w:rsidR="000B605C" w:rsidRPr="000B605C" w:rsidRDefault="0024473F" w:rsidP="00A67420">
      <w:pPr>
        <w:pStyle w:val="BodyText3"/>
        <w:numPr>
          <w:ilvl w:val="0"/>
          <w:numId w:val="7"/>
        </w:numPr>
        <w:spacing w:after="60"/>
        <w:ind w:left="720"/>
      </w:pPr>
      <w:r>
        <w:t>Avoid a</w:t>
      </w:r>
      <w:r w:rsidR="1A3196CF">
        <w:t>pplication of aerial</w:t>
      </w:r>
      <w:r w:rsidR="00BD4B57">
        <w:t xml:space="preserve"> or ground delivered</w:t>
      </w:r>
      <w:r w:rsidR="1A3196CF">
        <w:t xml:space="preserve"> fire</w:t>
      </w:r>
      <w:r w:rsidR="00BD4B57">
        <w:t xml:space="preserve"> </w:t>
      </w:r>
      <w:r w:rsidR="004761A5">
        <w:t>chemicals (</w:t>
      </w:r>
      <w:r>
        <w:t>including</w:t>
      </w:r>
      <w:r w:rsidR="1A3196CF">
        <w:t xml:space="preserve"> retardant</w:t>
      </w:r>
      <w:r w:rsidR="004761A5">
        <w:t>)</w:t>
      </w:r>
      <w:r w:rsidR="1A3196CF">
        <w:t xml:space="preserve"> near lakes, wetlands, streams, rivers, and sources of human water consumption or areas adjacent to water sources</w:t>
      </w:r>
      <w:r w:rsidR="00D35BEC">
        <w:t xml:space="preserve">. </w:t>
      </w:r>
      <w:r w:rsidR="1A3196CF">
        <w:t xml:space="preserve">A minimum of 300 feet </w:t>
      </w:r>
      <w:r w:rsidR="007A69FA">
        <w:t xml:space="preserve">from waterways </w:t>
      </w:r>
      <w:r w:rsidR="1A3196CF">
        <w:t xml:space="preserve">is identified in the </w:t>
      </w:r>
      <w:r w:rsidR="268B8599" w:rsidRPr="7ADE7692">
        <w:rPr>
          <w:i/>
          <w:iCs/>
        </w:rPr>
        <w:t>Interagency Standards for Fire and Fire Aviation Operations</w:t>
      </w:r>
      <w:r w:rsidR="268B8599">
        <w:t xml:space="preserve"> (</w:t>
      </w:r>
      <w:r w:rsidR="1A3196CF">
        <w:t>Red Book</w:t>
      </w:r>
      <w:r w:rsidR="268B8599">
        <w:t>)</w:t>
      </w:r>
      <w:r w:rsidR="1A3196CF">
        <w:t xml:space="preserve">. Individual </w:t>
      </w:r>
      <w:r w:rsidR="7519DCC7">
        <w:t>J</w:t>
      </w:r>
      <w:r w:rsidR="1A3196CF">
        <w:t xml:space="preserve">urisdictional </w:t>
      </w:r>
      <w:r w:rsidR="7519DCC7">
        <w:t>A</w:t>
      </w:r>
      <w:r w:rsidR="1A3196CF">
        <w:t xml:space="preserve">gencies may have more restrictive retardant </w:t>
      </w:r>
      <w:r w:rsidR="00C01A74">
        <w:t>or other fire chemical use</w:t>
      </w:r>
      <w:r w:rsidR="1A3196CF">
        <w:t xml:space="preserve"> guidelines.</w:t>
      </w:r>
      <w:r w:rsidR="003C4B72">
        <w:t xml:space="preserve"> </w:t>
      </w:r>
      <w:r w:rsidR="003C4B72" w:rsidRPr="003C4B72">
        <w:t>Deviations from the</w:t>
      </w:r>
      <w:r w:rsidR="003C4B72">
        <w:t>se</w:t>
      </w:r>
      <w:r w:rsidR="003C4B72" w:rsidRPr="003C4B72">
        <w:t xml:space="preserve"> </w:t>
      </w:r>
      <w:r w:rsidR="003C4B72">
        <w:t>guidelin</w:t>
      </w:r>
      <w:r w:rsidR="00B04383">
        <w:t>es may be</w:t>
      </w:r>
      <w:r w:rsidR="003C4B72" w:rsidRPr="003C4B72">
        <w:t xml:space="preserve"> acceptable when life or property is </w:t>
      </w:r>
      <w:r w:rsidR="0084465D" w:rsidRPr="003C4B72">
        <w:t>threatened,</w:t>
      </w:r>
      <w:r w:rsidR="003C4B72" w:rsidRPr="003C4B72">
        <w:t xml:space="preserve"> and the use of fire chemical</w:t>
      </w:r>
      <w:r w:rsidR="00B04383">
        <w:t>s</w:t>
      </w:r>
      <w:r w:rsidR="009A006A">
        <w:t xml:space="preserve"> and/or retardant</w:t>
      </w:r>
      <w:r w:rsidR="003C4B72" w:rsidRPr="003C4B72">
        <w:t xml:space="preserve"> can be reasonably expected to alleviate the threat.</w:t>
      </w:r>
    </w:p>
    <w:p w14:paraId="2F2061B4" w14:textId="6464A605" w:rsidR="000B605C" w:rsidRPr="000B605C" w:rsidRDefault="00B47374" w:rsidP="00A67420">
      <w:pPr>
        <w:pStyle w:val="BodyText3"/>
        <w:numPr>
          <w:ilvl w:val="0"/>
          <w:numId w:val="7"/>
        </w:numPr>
        <w:spacing w:after="60"/>
        <w:ind w:left="720"/>
      </w:pPr>
      <w:r>
        <w:t>Response</w:t>
      </w:r>
      <w:r w:rsidR="1A3196CF">
        <w:t xml:space="preserve"> activities</w:t>
      </w:r>
      <w:r w:rsidR="00AD6C54">
        <w:t>,</w:t>
      </w:r>
      <w:r w:rsidR="1A3196CF">
        <w:t xml:space="preserve"> including flight patterns on or near cultural sites or </w:t>
      </w:r>
      <w:r w:rsidR="05285865">
        <w:t>sites</w:t>
      </w:r>
      <w:r w:rsidR="1A3196CF">
        <w:t xml:space="preserve"> designated as “Avoid”</w:t>
      </w:r>
      <w:r w:rsidR="00AD6C54">
        <w:t>,</w:t>
      </w:r>
      <w:r w:rsidR="1A3196CF">
        <w:t xml:space="preserve"> must be coordinated with the </w:t>
      </w:r>
      <w:r w:rsidR="7519DCC7">
        <w:t>J</w:t>
      </w:r>
      <w:r w:rsidR="1A3196CF">
        <w:t xml:space="preserve">urisdictional </w:t>
      </w:r>
      <w:r w:rsidR="7519DCC7">
        <w:t>A</w:t>
      </w:r>
      <w:r w:rsidR="1A3196CF">
        <w:t>gency.</w:t>
      </w:r>
    </w:p>
    <w:p w14:paraId="0850F58F" w14:textId="6415459E" w:rsidR="000B605C" w:rsidRDefault="00E32CDD" w:rsidP="00A67420">
      <w:pPr>
        <w:pStyle w:val="BodyText3"/>
        <w:numPr>
          <w:ilvl w:val="0"/>
          <w:numId w:val="7"/>
        </w:numPr>
        <w:spacing w:after="60"/>
        <w:ind w:left="720"/>
      </w:pPr>
      <w:r>
        <w:t xml:space="preserve">Consult with </w:t>
      </w:r>
      <w:r w:rsidR="1A3196CF">
        <w:t xml:space="preserve">Jurisdictional </w:t>
      </w:r>
      <w:r w:rsidR="7519DCC7">
        <w:t>A</w:t>
      </w:r>
      <w:r w:rsidR="1A3196CF">
        <w:t xml:space="preserve">gencies </w:t>
      </w:r>
      <w:r w:rsidR="001111E6">
        <w:t>regarding</w:t>
      </w:r>
      <w:r w:rsidR="1A3196CF">
        <w:t xml:space="preserve"> any operational restrictions in designated wilderness areas.</w:t>
      </w:r>
    </w:p>
    <w:p w14:paraId="6A16E9F4" w14:textId="2423A5CD" w:rsidR="00595A4B" w:rsidRDefault="008B5FC5" w:rsidP="00A67420">
      <w:pPr>
        <w:pStyle w:val="BodyText3"/>
        <w:numPr>
          <w:ilvl w:val="0"/>
          <w:numId w:val="7"/>
        </w:numPr>
        <w:spacing w:after="60"/>
        <w:ind w:left="720"/>
      </w:pPr>
      <w:r>
        <w:t xml:space="preserve">When planning incident </w:t>
      </w:r>
      <w:r w:rsidR="00651779">
        <w:t>fireline construction, c</w:t>
      </w:r>
      <w:r w:rsidR="5F770B4C">
        <w:t xml:space="preserve">onsult </w:t>
      </w:r>
      <w:r w:rsidR="0B3EAE53">
        <w:t>c</w:t>
      </w:r>
      <w:r w:rsidR="00C0348F">
        <w:t>ompleted</w:t>
      </w:r>
      <w:r w:rsidR="0048411D">
        <w:t xml:space="preserve"> and p</w:t>
      </w:r>
      <w:r w:rsidR="56C97782">
        <w:t>lanned fuels treatment</w:t>
      </w:r>
      <w:r w:rsidR="0048411D">
        <w:t xml:space="preserve"> information </w:t>
      </w:r>
      <w:r w:rsidR="00D215AF">
        <w:t>provided by the</w:t>
      </w:r>
      <w:r w:rsidR="00660B31">
        <w:t xml:space="preserve"> Juris</w:t>
      </w:r>
      <w:r w:rsidR="00FD42FD">
        <w:t>dictional and/or Protecting</w:t>
      </w:r>
      <w:r w:rsidR="00D215AF">
        <w:t xml:space="preserve"> </w:t>
      </w:r>
      <w:r w:rsidR="00FD42FD">
        <w:t>A</w:t>
      </w:r>
      <w:r w:rsidR="00D215AF">
        <w:t>gencies</w:t>
      </w:r>
      <w:r w:rsidR="00651779">
        <w:t>.</w:t>
      </w:r>
    </w:p>
    <w:p w14:paraId="5E5D2F59" w14:textId="321F2C9A" w:rsidR="001F238E" w:rsidRPr="001F238E" w:rsidRDefault="799FFA52" w:rsidP="00A67420">
      <w:pPr>
        <w:pStyle w:val="BodyText3"/>
        <w:numPr>
          <w:ilvl w:val="0"/>
          <w:numId w:val="7"/>
        </w:numPr>
        <w:spacing w:after="60"/>
        <w:ind w:left="720"/>
      </w:pPr>
      <w:r>
        <w:t xml:space="preserve">Limit </w:t>
      </w:r>
      <w:r w:rsidR="4BA0A1FD">
        <w:t>s</w:t>
      </w:r>
      <w:r w:rsidR="47352798">
        <w:t>tructure</w:t>
      </w:r>
      <w:r w:rsidR="29E3C273">
        <w:t xml:space="preserve"> protection activities by wildland firefighters to exterior efforts</w:t>
      </w:r>
      <w:r w:rsidR="00802837">
        <w:t xml:space="preserve"> only</w:t>
      </w:r>
      <w:r w:rsidR="29E3C273">
        <w:t>, and only when such actions can be accomplished safely and in accordance with agency policy and established wildland fire operations standards.</w:t>
      </w:r>
    </w:p>
    <w:p w14:paraId="37EE4006" w14:textId="4DA55036" w:rsidR="001F238E" w:rsidRPr="001F238E" w:rsidRDefault="29E3C273" w:rsidP="00A67420">
      <w:pPr>
        <w:pStyle w:val="BodyText3"/>
        <w:numPr>
          <w:ilvl w:val="0"/>
          <w:numId w:val="7"/>
        </w:numPr>
        <w:spacing w:after="60"/>
        <w:ind w:left="720"/>
      </w:pPr>
      <w:r>
        <w:t>Wildland firefighters will not take direct suppression action on vehicle</w:t>
      </w:r>
      <w:r w:rsidR="00677013">
        <w:t xml:space="preserve"> or structure</w:t>
      </w:r>
      <w:r>
        <w:t xml:space="preserve"> fires. </w:t>
      </w:r>
      <w:r w:rsidR="02C0EB90">
        <w:t>Wildland firefighters will l</w:t>
      </w:r>
      <w:r w:rsidR="5999453B">
        <w:t xml:space="preserve">imit </w:t>
      </w:r>
      <w:r w:rsidR="00C33FD9">
        <w:t>s</w:t>
      </w:r>
      <w:r w:rsidR="47352798">
        <w:t>uppression</w:t>
      </w:r>
      <w:r>
        <w:t xml:space="preserve"> efforts on vehicle</w:t>
      </w:r>
      <w:r w:rsidR="00732D08">
        <w:t xml:space="preserve"> and structure</w:t>
      </w:r>
      <w:r>
        <w:t xml:space="preserve"> fires to </w:t>
      </w:r>
      <w:proofErr w:type="gramStart"/>
      <w:r>
        <w:t>preventing</w:t>
      </w:r>
      <w:proofErr w:type="gramEnd"/>
      <w:r>
        <w:t xml:space="preserve"> </w:t>
      </w:r>
      <w:proofErr w:type="gramStart"/>
      <w:r>
        <w:t>spread</w:t>
      </w:r>
      <w:proofErr w:type="gramEnd"/>
      <w:r>
        <w:t xml:space="preserve"> into the wildlands and only if responders </w:t>
      </w:r>
      <w:proofErr w:type="gramStart"/>
      <w:r>
        <w:t>can</w:t>
      </w:r>
      <w:proofErr w:type="gramEnd"/>
      <w:r>
        <w:t xml:space="preserve"> avoid being exposed to the smoke from the burning vehicle</w:t>
      </w:r>
      <w:r w:rsidR="00E133F5">
        <w:t xml:space="preserve"> or structure</w:t>
      </w:r>
      <w:r>
        <w:t>.</w:t>
      </w:r>
    </w:p>
    <w:p w14:paraId="462FCF03" w14:textId="37CFF7BF" w:rsidR="001F238E" w:rsidRPr="00595A4B" w:rsidRDefault="29E3C273" w:rsidP="00A67420">
      <w:pPr>
        <w:pStyle w:val="BodyText3"/>
        <w:numPr>
          <w:ilvl w:val="0"/>
          <w:numId w:val="7"/>
        </w:numPr>
        <w:spacing w:after="60"/>
        <w:ind w:left="720"/>
      </w:pPr>
      <w:r w:rsidRPr="1C1E4917">
        <w:rPr>
          <w:rFonts w:eastAsiaTheme="minorEastAsia"/>
        </w:rPr>
        <w:t>Wildland firefighters will not take direct action on fires within landfills</w:t>
      </w:r>
      <w:r w:rsidR="00CE7668">
        <w:rPr>
          <w:rFonts w:eastAsiaTheme="minorEastAsia"/>
        </w:rPr>
        <w:t xml:space="preserve"> (i.e., debris fires)</w:t>
      </w:r>
      <w:r w:rsidRPr="1C1E4917">
        <w:rPr>
          <w:rFonts w:eastAsiaTheme="minorEastAsia"/>
        </w:rPr>
        <w:t xml:space="preserve">. </w:t>
      </w:r>
      <w:r w:rsidR="1B9D17BD" w:rsidRPr="49AB6A6C">
        <w:rPr>
          <w:rFonts w:eastAsiaTheme="minorEastAsia"/>
        </w:rPr>
        <w:t xml:space="preserve">Limit </w:t>
      </w:r>
      <w:r w:rsidR="2A18D27E" w:rsidRPr="49AB6A6C">
        <w:rPr>
          <w:rFonts w:eastAsiaTheme="minorEastAsia"/>
        </w:rPr>
        <w:t>s</w:t>
      </w:r>
      <w:r w:rsidR="47352798" w:rsidRPr="49AB6A6C">
        <w:rPr>
          <w:rFonts w:eastAsiaTheme="minorEastAsia"/>
        </w:rPr>
        <w:t>uppression</w:t>
      </w:r>
      <w:r w:rsidRPr="1C1E4917">
        <w:rPr>
          <w:rFonts w:eastAsiaTheme="minorEastAsia"/>
        </w:rPr>
        <w:t xml:space="preserve"> actions to </w:t>
      </w:r>
      <w:proofErr w:type="gramStart"/>
      <w:r w:rsidRPr="1C1E4917">
        <w:rPr>
          <w:rFonts w:eastAsiaTheme="minorEastAsia"/>
        </w:rPr>
        <w:t>preventing</w:t>
      </w:r>
      <w:proofErr w:type="gramEnd"/>
      <w:r w:rsidRPr="1C1E4917">
        <w:rPr>
          <w:rFonts w:eastAsiaTheme="minorEastAsia"/>
        </w:rPr>
        <w:t xml:space="preserve"> </w:t>
      </w:r>
      <w:proofErr w:type="gramStart"/>
      <w:r w:rsidRPr="1C1E4917">
        <w:rPr>
          <w:rFonts w:eastAsiaTheme="minorEastAsia"/>
        </w:rPr>
        <w:t>spread</w:t>
      </w:r>
      <w:proofErr w:type="gramEnd"/>
      <w:r w:rsidRPr="1C1E4917">
        <w:rPr>
          <w:rFonts w:eastAsiaTheme="minorEastAsia"/>
        </w:rPr>
        <w:t xml:space="preserve"> into the wildlands and only if responders can avoid being exposed to the smoke from the landfill. Protecting </w:t>
      </w:r>
      <w:r w:rsidR="00F00285">
        <w:rPr>
          <w:rFonts w:eastAsiaTheme="minorEastAsia"/>
        </w:rPr>
        <w:t>A</w:t>
      </w:r>
      <w:r w:rsidRPr="1C1E4917">
        <w:rPr>
          <w:rFonts w:eastAsiaTheme="minorEastAsia"/>
        </w:rPr>
        <w:t>gencies will notify the ADEC Solid Waste Program of all fires that escape from landfills or that have a high potential to escape.</w:t>
      </w:r>
    </w:p>
    <w:p w14:paraId="1F8F9920" w14:textId="7388151E" w:rsidR="00D21F42" w:rsidRPr="000B605C" w:rsidRDefault="00090805" w:rsidP="00A67420">
      <w:pPr>
        <w:pStyle w:val="BodyText3"/>
        <w:numPr>
          <w:ilvl w:val="0"/>
          <w:numId w:val="7"/>
        </w:numPr>
        <w:ind w:left="720"/>
      </w:pPr>
      <w:r>
        <w:t>I</w:t>
      </w:r>
      <w:r w:rsidR="1B584A52">
        <w:t xml:space="preserve">mmediately report </w:t>
      </w:r>
      <w:r w:rsidR="7FBF8434">
        <w:t>a</w:t>
      </w:r>
      <w:r w:rsidR="3AB48AC7">
        <w:t>ny</w:t>
      </w:r>
      <w:r w:rsidR="49249482">
        <w:t xml:space="preserve"> discovery of </w:t>
      </w:r>
      <w:r w:rsidR="30E620AC">
        <w:t xml:space="preserve">potential </w:t>
      </w:r>
      <w:r w:rsidR="49249482">
        <w:t>unexploded ordnance (UXO)</w:t>
      </w:r>
      <w:r w:rsidR="311EC9AE">
        <w:t xml:space="preserve"> or other potentially hazardous materials (e.g., mining sites)</w:t>
      </w:r>
      <w:r w:rsidR="49249482">
        <w:t xml:space="preserve"> through proper channels. Firefighters will remain clear of the area until the threat has been </w:t>
      </w:r>
      <w:r w:rsidR="30E620AC">
        <w:t xml:space="preserve">evaluated and </w:t>
      </w:r>
      <w:r w:rsidR="49249482">
        <w:t>mitigated.</w:t>
      </w:r>
      <w:bookmarkEnd w:id="3"/>
    </w:p>
    <w:sectPr w:rsidR="00D21F42" w:rsidRPr="000B605C" w:rsidSect="007168F8">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4D9E" w14:textId="77777777" w:rsidR="00163B98" w:rsidRPr="003D70C8" w:rsidRDefault="00163B98" w:rsidP="00B640B2">
      <w:pPr>
        <w:pStyle w:val="Footer"/>
      </w:pPr>
    </w:p>
  </w:endnote>
  <w:endnote w:type="continuationSeparator" w:id="0">
    <w:p w14:paraId="4E5A4651" w14:textId="77777777" w:rsidR="00163B98" w:rsidRDefault="00163B98" w:rsidP="00B640B2">
      <w:r>
        <w:continuationSeparator/>
      </w:r>
    </w:p>
  </w:endnote>
  <w:endnote w:type="continuationNotice" w:id="1">
    <w:p w14:paraId="0B34194E" w14:textId="77777777" w:rsidR="00163B98" w:rsidRDefault="00163B98" w:rsidP="00B64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DABC" w14:textId="0D04EA0A" w:rsidR="00A67420" w:rsidRPr="00A67420" w:rsidRDefault="00A67420">
    <w:pPr>
      <w:pStyle w:val="Footer"/>
      <w:rPr>
        <w:i/>
        <w:iCs/>
        <w:sz w:val="20"/>
        <w:szCs w:val="20"/>
      </w:rPr>
    </w:pPr>
    <w:r w:rsidRPr="00A67420">
      <w:rPr>
        <w:i/>
        <w:iCs/>
        <w:sz w:val="20"/>
        <w:szCs w:val="20"/>
      </w:rPr>
      <w:t>Excerpt from 2026 Review of the AIWFMP</w:t>
    </w:r>
    <w:r>
      <w:rPr>
        <w:i/>
        <w:iCs/>
        <w:sz w:val="20"/>
        <w:szCs w:val="20"/>
      </w:rPr>
      <w:tab/>
    </w:r>
    <w:r>
      <w:rPr>
        <w:i/>
        <w:iCs/>
        <w:sz w:val="20"/>
        <w:szCs w:val="20"/>
      </w:rPr>
      <w:tab/>
    </w:r>
    <w:r w:rsidRPr="00A67420">
      <w:rPr>
        <w:sz w:val="18"/>
        <w:szCs w:val="18"/>
      </w:rPr>
      <w:fldChar w:fldCharType="begin"/>
    </w:r>
    <w:r w:rsidRPr="00A67420">
      <w:rPr>
        <w:sz w:val="18"/>
        <w:szCs w:val="18"/>
      </w:rPr>
      <w:instrText xml:space="preserve"> PAGE   \* MERGEFORMAT </w:instrText>
    </w:r>
    <w:r w:rsidRPr="00A67420">
      <w:rPr>
        <w:sz w:val="18"/>
        <w:szCs w:val="18"/>
      </w:rPr>
      <w:fldChar w:fldCharType="separate"/>
    </w:r>
    <w:r w:rsidRPr="00A67420">
      <w:rPr>
        <w:noProof/>
        <w:sz w:val="18"/>
        <w:szCs w:val="18"/>
      </w:rPr>
      <w:t>1</w:t>
    </w:r>
    <w:r w:rsidRPr="00A6742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323F" w14:textId="77777777" w:rsidR="00163B98" w:rsidRDefault="00163B98" w:rsidP="00B640B2">
      <w:r>
        <w:separator/>
      </w:r>
    </w:p>
  </w:footnote>
  <w:footnote w:type="continuationSeparator" w:id="0">
    <w:p w14:paraId="68DAB983" w14:textId="77777777" w:rsidR="00163B98" w:rsidRDefault="00163B98" w:rsidP="00B640B2">
      <w:r>
        <w:continuationSeparator/>
      </w:r>
    </w:p>
  </w:footnote>
  <w:footnote w:type="continuationNotice" w:id="1">
    <w:p w14:paraId="2105B4E6" w14:textId="77777777" w:rsidR="00163B98" w:rsidRDefault="00163B98" w:rsidP="00B640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94FB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6A01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290B5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3E3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281E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D213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F88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5EAA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64D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30DC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B2CF2"/>
    <w:multiLevelType w:val="hybridMultilevel"/>
    <w:tmpl w:val="0EA43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731161"/>
    <w:multiLevelType w:val="hybridMultilevel"/>
    <w:tmpl w:val="27D801E4"/>
    <w:lvl w:ilvl="0" w:tplc="EAA8F588">
      <w:start w:val="1"/>
      <w:numFmt w:val="upperLetter"/>
      <w:pStyle w:val="Heading8"/>
      <w:lvlText w:val="Appendix %1."/>
      <w:lvlJc w:val="left"/>
      <w:pPr>
        <w:ind w:left="432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2" w15:restartNumberingAfterBreak="0">
    <w:nsid w:val="06E22ED6"/>
    <w:multiLevelType w:val="multilevel"/>
    <w:tmpl w:val="E6E45F36"/>
    <w:lvl w:ilvl="0">
      <w:start w:val="1"/>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07E4797A"/>
    <w:multiLevelType w:val="hybridMultilevel"/>
    <w:tmpl w:val="28303642"/>
    <w:lvl w:ilvl="0" w:tplc="FFFFFFFF">
      <w:start w:val="1"/>
      <w:numFmt w:val="bullet"/>
      <w:lvlText w:val=""/>
      <w:lvlJc w:val="left"/>
      <w:pPr>
        <w:ind w:left="648" w:hanging="360"/>
      </w:pPr>
      <w:rPr>
        <w:rFonts w:ascii="Symbol" w:hAnsi="Symbol" w:hint="default"/>
      </w:rPr>
    </w:lvl>
    <w:lvl w:ilvl="1" w:tplc="04090001">
      <w:start w:val="1"/>
      <w:numFmt w:val="bullet"/>
      <w:lvlText w:val=""/>
      <w:lvlJc w:val="left"/>
      <w:pPr>
        <w:ind w:left="1368" w:hanging="360"/>
      </w:pPr>
      <w:rPr>
        <w:rFonts w:ascii="Symbol" w:hAnsi="Symbol"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14" w15:restartNumberingAfterBreak="0">
    <w:nsid w:val="099A18A2"/>
    <w:multiLevelType w:val="hybridMultilevel"/>
    <w:tmpl w:val="8196EDB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0AD37941"/>
    <w:multiLevelType w:val="hybridMultilevel"/>
    <w:tmpl w:val="26B684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192515"/>
    <w:multiLevelType w:val="hybridMultilevel"/>
    <w:tmpl w:val="ADC8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0D1AE1"/>
    <w:multiLevelType w:val="hybridMultilevel"/>
    <w:tmpl w:val="6980D9D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15:restartNumberingAfterBreak="0">
    <w:nsid w:val="1779270A"/>
    <w:multiLevelType w:val="hybridMultilevel"/>
    <w:tmpl w:val="C6B4626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19E93C39"/>
    <w:multiLevelType w:val="hybridMultilevel"/>
    <w:tmpl w:val="3ED24E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B217E53"/>
    <w:multiLevelType w:val="hybridMultilevel"/>
    <w:tmpl w:val="0AB4F1C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1CF1003C"/>
    <w:multiLevelType w:val="hybridMultilevel"/>
    <w:tmpl w:val="64EE8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9F006B"/>
    <w:multiLevelType w:val="hybridMultilevel"/>
    <w:tmpl w:val="657A6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4E47A3F"/>
    <w:multiLevelType w:val="hybridMultilevel"/>
    <w:tmpl w:val="41A01A7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63208A0"/>
    <w:multiLevelType w:val="hybridMultilevel"/>
    <w:tmpl w:val="219480E4"/>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264566B7"/>
    <w:multiLevelType w:val="hybridMultilevel"/>
    <w:tmpl w:val="E460BF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6D324A0"/>
    <w:multiLevelType w:val="multilevel"/>
    <w:tmpl w:val="2C4A961C"/>
    <w:lvl w:ilvl="0">
      <w:start w:val="1"/>
      <w:numFmt w:val="decimal"/>
      <w:pStyle w:val="Heading1"/>
      <w:suff w:val="space"/>
      <w:lvlText w:val="%1"/>
      <w:lvlJc w:val="left"/>
      <w:pPr>
        <w:ind w:left="144" w:hanging="144"/>
      </w:pPr>
      <w:rPr>
        <w:rFonts w:hint="default"/>
      </w:rPr>
    </w:lvl>
    <w:lvl w:ilvl="1">
      <w:start w:val="1"/>
      <w:numFmt w:val="decimal"/>
      <w:pStyle w:val="Heading2"/>
      <w:suff w:val="space"/>
      <w:lvlText w:val="%1.%2"/>
      <w:lvlJc w:val="left"/>
      <w:pPr>
        <w:ind w:left="2664" w:hanging="144"/>
      </w:pPr>
      <w:rPr>
        <w:rFonts w:hint="default"/>
      </w:rPr>
    </w:lvl>
    <w:lvl w:ilvl="2">
      <w:start w:val="1"/>
      <w:numFmt w:val="decimal"/>
      <w:pStyle w:val="Heading3"/>
      <w:suff w:val="space"/>
      <w:lvlText w:val="%1.%2.%3"/>
      <w:lvlJc w:val="left"/>
      <w:pPr>
        <w:ind w:left="144" w:hanging="144"/>
      </w:pPr>
      <w:rPr>
        <w:rFonts w:hint="default"/>
      </w:rPr>
    </w:lvl>
    <w:lvl w:ilvl="3">
      <w:start w:val="1"/>
      <w:numFmt w:val="decimal"/>
      <w:pStyle w:val="Heading4"/>
      <w:suff w:val="space"/>
      <w:lvlText w:val="%1.%2.%3.%4"/>
      <w:lvlJc w:val="left"/>
      <w:pPr>
        <w:ind w:left="126" w:firstLine="144"/>
      </w:pPr>
      <w:rPr>
        <w:rFonts w:hint="default"/>
      </w:rPr>
    </w:lvl>
    <w:lvl w:ilvl="4">
      <w:start w:val="1"/>
      <w:numFmt w:val="none"/>
      <w:lvlText w:val=""/>
      <w:lvlJc w:val="left"/>
      <w:pPr>
        <w:ind w:left="648" w:hanging="360"/>
      </w:pPr>
      <w:rPr>
        <w:rFonts w:hint="default"/>
      </w:rPr>
    </w:lvl>
    <w:lvl w:ilvl="5">
      <w:start w:val="1"/>
      <w:numFmt w:val="none"/>
      <w:pStyle w:val="Heading6"/>
      <w:lvlText w:val=""/>
      <w:lvlJc w:val="left"/>
      <w:pPr>
        <w:ind w:left="720" w:hanging="360"/>
      </w:pPr>
      <w:rPr>
        <w:rFonts w:hint="default"/>
      </w:rPr>
    </w:lvl>
    <w:lvl w:ilvl="6">
      <w:start w:val="1"/>
      <w:numFmt w:val="none"/>
      <w:pStyle w:val="Heading7"/>
      <w:lvlText w:val=""/>
      <w:lvlJc w:val="left"/>
      <w:pPr>
        <w:ind w:left="792" w:hanging="360"/>
      </w:pPr>
      <w:rPr>
        <w:rFonts w:hint="default"/>
      </w:rPr>
    </w:lvl>
    <w:lvl w:ilvl="7">
      <w:start w:val="1"/>
      <w:numFmt w:val="none"/>
      <w:lvlText w:val=""/>
      <w:lvlJc w:val="left"/>
      <w:pPr>
        <w:ind w:left="864" w:hanging="360"/>
      </w:pPr>
      <w:rPr>
        <w:rFonts w:hint="default"/>
      </w:rPr>
    </w:lvl>
    <w:lvl w:ilvl="8">
      <w:start w:val="1"/>
      <w:numFmt w:val="none"/>
      <w:lvlText w:val=""/>
      <w:lvlJc w:val="left"/>
      <w:pPr>
        <w:ind w:left="936" w:hanging="360"/>
      </w:pPr>
      <w:rPr>
        <w:rFonts w:hint="default"/>
      </w:rPr>
    </w:lvl>
  </w:abstractNum>
  <w:abstractNum w:abstractNumId="27" w15:restartNumberingAfterBreak="0">
    <w:nsid w:val="2AC8001F"/>
    <w:multiLevelType w:val="hybridMultilevel"/>
    <w:tmpl w:val="A3FCA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BD121DC"/>
    <w:multiLevelType w:val="hybridMultilevel"/>
    <w:tmpl w:val="484E5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F243FEC"/>
    <w:multiLevelType w:val="hybridMultilevel"/>
    <w:tmpl w:val="24CE6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FED461D"/>
    <w:multiLevelType w:val="hybridMultilevel"/>
    <w:tmpl w:val="14789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58A3FE0"/>
    <w:multiLevelType w:val="hybridMultilevel"/>
    <w:tmpl w:val="48240690"/>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35954DD5"/>
    <w:multiLevelType w:val="hybridMultilevel"/>
    <w:tmpl w:val="56509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715E4C3"/>
    <w:multiLevelType w:val="hybridMultilevel"/>
    <w:tmpl w:val="A1B2C678"/>
    <w:lvl w:ilvl="0" w:tplc="7F240D4C">
      <w:start w:val="1"/>
      <w:numFmt w:val="bullet"/>
      <w:lvlText w:val="o"/>
      <w:lvlJc w:val="left"/>
      <w:pPr>
        <w:ind w:left="720" w:hanging="360"/>
      </w:pPr>
      <w:rPr>
        <w:rFonts w:ascii="Courier New" w:hAnsi="Courier New" w:hint="default"/>
      </w:rPr>
    </w:lvl>
    <w:lvl w:ilvl="1" w:tplc="77044EF2">
      <w:start w:val="1"/>
      <w:numFmt w:val="bullet"/>
      <w:lvlText w:val="o"/>
      <w:lvlJc w:val="left"/>
      <w:pPr>
        <w:ind w:left="1440" w:hanging="360"/>
      </w:pPr>
      <w:rPr>
        <w:rFonts w:ascii="Courier New" w:hAnsi="Courier New" w:hint="default"/>
      </w:rPr>
    </w:lvl>
    <w:lvl w:ilvl="2" w:tplc="2FD6AECA">
      <w:start w:val="1"/>
      <w:numFmt w:val="bullet"/>
      <w:lvlText w:val=""/>
      <w:lvlJc w:val="left"/>
      <w:pPr>
        <w:ind w:left="2160" w:hanging="360"/>
      </w:pPr>
      <w:rPr>
        <w:rFonts w:ascii="Wingdings" w:hAnsi="Wingdings" w:hint="default"/>
      </w:rPr>
    </w:lvl>
    <w:lvl w:ilvl="3" w:tplc="FF7CF758">
      <w:start w:val="1"/>
      <w:numFmt w:val="bullet"/>
      <w:lvlText w:val=""/>
      <w:lvlJc w:val="left"/>
      <w:pPr>
        <w:ind w:left="2880" w:hanging="360"/>
      </w:pPr>
      <w:rPr>
        <w:rFonts w:ascii="Symbol" w:hAnsi="Symbol" w:hint="default"/>
      </w:rPr>
    </w:lvl>
    <w:lvl w:ilvl="4" w:tplc="9912DA74">
      <w:start w:val="1"/>
      <w:numFmt w:val="bullet"/>
      <w:lvlText w:val="o"/>
      <w:lvlJc w:val="left"/>
      <w:pPr>
        <w:ind w:left="3600" w:hanging="360"/>
      </w:pPr>
      <w:rPr>
        <w:rFonts w:ascii="Courier New" w:hAnsi="Courier New" w:hint="default"/>
      </w:rPr>
    </w:lvl>
    <w:lvl w:ilvl="5" w:tplc="29262566">
      <w:start w:val="1"/>
      <w:numFmt w:val="bullet"/>
      <w:lvlText w:val=""/>
      <w:lvlJc w:val="left"/>
      <w:pPr>
        <w:ind w:left="4320" w:hanging="360"/>
      </w:pPr>
      <w:rPr>
        <w:rFonts w:ascii="Wingdings" w:hAnsi="Wingdings" w:hint="default"/>
      </w:rPr>
    </w:lvl>
    <w:lvl w:ilvl="6" w:tplc="0B842ECC">
      <w:start w:val="1"/>
      <w:numFmt w:val="bullet"/>
      <w:lvlText w:val=""/>
      <w:lvlJc w:val="left"/>
      <w:pPr>
        <w:ind w:left="5040" w:hanging="360"/>
      </w:pPr>
      <w:rPr>
        <w:rFonts w:ascii="Symbol" w:hAnsi="Symbol" w:hint="default"/>
      </w:rPr>
    </w:lvl>
    <w:lvl w:ilvl="7" w:tplc="B2A0156A">
      <w:start w:val="1"/>
      <w:numFmt w:val="bullet"/>
      <w:lvlText w:val="o"/>
      <w:lvlJc w:val="left"/>
      <w:pPr>
        <w:ind w:left="5760" w:hanging="360"/>
      </w:pPr>
      <w:rPr>
        <w:rFonts w:ascii="Courier New" w:hAnsi="Courier New" w:hint="default"/>
      </w:rPr>
    </w:lvl>
    <w:lvl w:ilvl="8" w:tplc="02C801CA">
      <w:start w:val="1"/>
      <w:numFmt w:val="bullet"/>
      <w:lvlText w:val=""/>
      <w:lvlJc w:val="left"/>
      <w:pPr>
        <w:ind w:left="6480" w:hanging="360"/>
      </w:pPr>
      <w:rPr>
        <w:rFonts w:ascii="Wingdings" w:hAnsi="Wingdings" w:hint="default"/>
      </w:rPr>
    </w:lvl>
  </w:abstractNum>
  <w:abstractNum w:abstractNumId="34" w15:restartNumberingAfterBreak="0">
    <w:nsid w:val="38D50009"/>
    <w:multiLevelType w:val="hybridMultilevel"/>
    <w:tmpl w:val="26D660B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5" w15:restartNumberingAfterBreak="0">
    <w:nsid w:val="39040D49"/>
    <w:multiLevelType w:val="hybridMultilevel"/>
    <w:tmpl w:val="47502AA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39F9349F"/>
    <w:multiLevelType w:val="hybridMultilevel"/>
    <w:tmpl w:val="34842F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A064697"/>
    <w:multiLevelType w:val="hybridMultilevel"/>
    <w:tmpl w:val="8C285A3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8" w15:restartNumberingAfterBreak="0">
    <w:nsid w:val="3B015A5F"/>
    <w:multiLevelType w:val="hybridMultilevel"/>
    <w:tmpl w:val="63AE7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B421E87"/>
    <w:multiLevelType w:val="hybridMultilevel"/>
    <w:tmpl w:val="970651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B8F2A16"/>
    <w:multiLevelType w:val="multilevel"/>
    <w:tmpl w:val="ED2A29BC"/>
    <w:styleLink w:val="AIWFMPHeadings"/>
    <w:lvl w:ilvl="0">
      <w:start w:val="1"/>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504" w:hanging="360"/>
      </w:pPr>
      <w:rPr>
        <w:rFonts w:hint="default"/>
      </w:rPr>
    </w:lvl>
    <w:lvl w:ilvl="3">
      <w:start w:val="1"/>
      <w:numFmt w:val="decimal"/>
      <w:lvlText w:val="%1.%2.%3.%4"/>
      <w:lvlJc w:val="left"/>
      <w:pPr>
        <w:ind w:left="576" w:hanging="360"/>
      </w:pPr>
      <w:rPr>
        <w:rFonts w:hint="default"/>
      </w:rPr>
    </w:lvl>
    <w:lvl w:ilvl="4">
      <w:start w:val="1"/>
      <w:numFmt w:val="none"/>
      <w:lvlText w:val=""/>
      <w:lvlJc w:val="left"/>
      <w:pPr>
        <w:ind w:left="648" w:hanging="360"/>
      </w:pPr>
      <w:rPr>
        <w:rFonts w:hint="default"/>
      </w:rPr>
    </w:lvl>
    <w:lvl w:ilvl="5">
      <w:start w:val="1"/>
      <w:numFmt w:val="none"/>
      <w:lvlText w:val=""/>
      <w:lvlJc w:val="left"/>
      <w:pPr>
        <w:ind w:left="720" w:hanging="360"/>
      </w:pPr>
      <w:rPr>
        <w:rFonts w:hint="default"/>
      </w:rPr>
    </w:lvl>
    <w:lvl w:ilvl="6">
      <w:start w:val="1"/>
      <w:numFmt w:val="none"/>
      <w:lvlText w:val=""/>
      <w:lvlJc w:val="left"/>
      <w:pPr>
        <w:ind w:left="792" w:hanging="360"/>
      </w:pPr>
      <w:rPr>
        <w:rFonts w:hint="default"/>
      </w:rPr>
    </w:lvl>
    <w:lvl w:ilvl="7">
      <w:start w:val="1"/>
      <w:numFmt w:val="none"/>
      <w:lvlText w:val=""/>
      <w:lvlJc w:val="left"/>
      <w:pPr>
        <w:ind w:left="864" w:hanging="360"/>
      </w:pPr>
      <w:rPr>
        <w:rFonts w:hint="default"/>
      </w:rPr>
    </w:lvl>
    <w:lvl w:ilvl="8">
      <w:start w:val="1"/>
      <w:numFmt w:val="none"/>
      <w:lvlText w:val=""/>
      <w:lvlJc w:val="left"/>
      <w:pPr>
        <w:ind w:left="936" w:hanging="360"/>
      </w:pPr>
      <w:rPr>
        <w:rFonts w:hint="default"/>
      </w:rPr>
    </w:lvl>
  </w:abstractNum>
  <w:abstractNum w:abstractNumId="41" w15:restartNumberingAfterBreak="0">
    <w:nsid w:val="3D3C781C"/>
    <w:multiLevelType w:val="hybridMultilevel"/>
    <w:tmpl w:val="417ED25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2" w15:restartNumberingAfterBreak="0">
    <w:nsid w:val="3E3D62A1"/>
    <w:multiLevelType w:val="hybridMultilevel"/>
    <w:tmpl w:val="10026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FB96489"/>
    <w:multiLevelType w:val="hybridMultilevel"/>
    <w:tmpl w:val="3E5E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11030B"/>
    <w:multiLevelType w:val="hybridMultilevel"/>
    <w:tmpl w:val="DF7056F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5" w15:restartNumberingAfterBreak="0">
    <w:nsid w:val="404C60B0"/>
    <w:multiLevelType w:val="hybridMultilevel"/>
    <w:tmpl w:val="FFCE25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6" w15:restartNumberingAfterBreak="0">
    <w:nsid w:val="43B65C8D"/>
    <w:multiLevelType w:val="hybridMultilevel"/>
    <w:tmpl w:val="B66CEF34"/>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7" w15:restartNumberingAfterBreak="0">
    <w:nsid w:val="447573B2"/>
    <w:multiLevelType w:val="hybridMultilevel"/>
    <w:tmpl w:val="A8007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52C6B64"/>
    <w:multiLevelType w:val="multilevel"/>
    <w:tmpl w:val="E6E45F36"/>
    <w:lvl w:ilvl="0">
      <w:start w:val="1"/>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9" w15:restartNumberingAfterBreak="0">
    <w:nsid w:val="4A1419A9"/>
    <w:multiLevelType w:val="hybridMultilevel"/>
    <w:tmpl w:val="46E2C50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0" w15:restartNumberingAfterBreak="0">
    <w:nsid w:val="4B083FF0"/>
    <w:multiLevelType w:val="multilevel"/>
    <w:tmpl w:val="E6E45F36"/>
    <w:lvl w:ilvl="0">
      <w:start w:val="1"/>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4B9A0574"/>
    <w:multiLevelType w:val="hybridMultilevel"/>
    <w:tmpl w:val="D9D4304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2" w15:restartNumberingAfterBreak="0">
    <w:nsid w:val="4D27202C"/>
    <w:multiLevelType w:val="hybridMultilevel"/>
    <w:tmpl w:val="D492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5C7930"/>
    <w:multiLevelType w:val="hybridMultilevel"/>
    <w:tmpl w:val="E50A578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4" w15:restartNumberingAfterBreak="0">
    <w:nsid w:val="4EA66F82"/>
    <w:multiLevelType w:val="hybridMultilevel"/>
    <w:tmpl w:val="3A7E688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5" w15:restartNumberingAfterBreak="0">
    <w:nsid w:val="541C1020"/>
    <w:multiLevelType w:val="multilevel"/>
    <w:tmpl w:val="EB5E1EC6"/>
    <w:lvl w:ilvl="0">
      <w:start w:val="1"/>
      <w:numFmt w:val="decimal"/>
      <w:lvlText w:val="%1."/>
      <w:lvlJc w:val="left"/>
      <w:pPr>
        <w:ind w:left="648" w:hanging="360"/>
      </w:pPr>
      <w:rPr>
        <w:rFonts w:hint="default"/>
        <w:b w:val="0"/>
        <w:bCs w:val="0"/>
      </w:rPr>
    </w:lvl>
    <w:lvl w:ilvl="1">
      <w:start w:val="1"/>
      <w:numFmt w:val="lowerLetter"/>
      <w:lvlText w:val="%2."/>
      <w:lvlJc w:val="left"/>
      <w:pPr>
        <w:ind w:left="1368" w:hanging="360"/>
      </w:pPr>
      <w:rPr>
        <w:rFonts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6" w15:restartNumberingAfterBreak="0">
    <w:nsid w:val="54702683"/>
    <w:multiLevelType w:val="hybridMultilevel"/>
    <w:tmpl w:val="43F2F30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7" w15:restartNumberingAfterBreak="0">
    <w:nsid w:val="55BD6E13"/>
    <w:multiLevelType w:val="hybridMultilevel"/>
    <w:tmpl w:val="523C1B06"/>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8" w15:restartNumberingAfterBreak="0">
    <w:nsid w:val="584E6EAA"/>
    <w:multiLevelType w:val="hybridMultilevel"/>
    <w:tmpl w:val="0FC41DF2"/>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58E478EE"/>
    <w:multiLevelType w:val="hybridMultilevel"/>
    <w:tmpl w:val="0FDE10E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0" w15:restartNumberingAfterBreak="0">
    <w:nsid w:val="592E6FF3"/>
    <w:multiLevelType w:val="hybridMultilevel"/>
    <w:tmpl w:val="3B1E3850"/>
    <w:lvl w:ilvl="0" w:tplc="E3223C10">
      <w:start w:val="1"/>
      <w:numFmt w:val="upperLetter"/>
      <w:pStyle w:val="Heading1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9E144F"/>
    <w:multiLevelType w:val="hybridMultilevel"/>
    <w:tmpl w:val="88C8E90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2" w15:restartNumberingAfterBreak="0">
    <w:nsid w:val="60252A95"/>
    <w:multiLevelType w:val="hybridMultilevel"/>
    <w:tmpl w:val="83CA7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0AE2F9E"/>
    <w:multiLevelType w:val="hybridMultilevel"/>
    <w:tmpl w:val="0918396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4" w15:restartNumberingAfterBreak="0">
    <w:nsid w:val="64E02178"/>
    <w:multiLevelType w:val="hybridMultilevel"/>
    <w:tmpl w:val="3D405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0040F1C"/>
    <w:multiLevelType w:val="hybridMultilevel"/>
    <w:tmpl w:val="C040F69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6" w15:restartNumberingAfterBreak="0">
    <w:nsid w:val="7029309E"/>
    <w:multiLevelType w:val="hybridMultilevel"/>
    <w:tmpl w:val="92344740"/>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7" w15:restartNumberingAfterBreak="0">
    <w:nsid w:val="72E0499A"/>
    <w:multiLevelType w:val="hybridMultilevel"/>
    <w:tmpl w:val="CE541CB4"/>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8" w15:restartNumberingAfterBreak="0">
    <w:nsid w:val="744A7CA6"/>
    <w:multiLevelType w:val="hybridMultilevel"/>
    <w:tmpl w:val="9780A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4FA75F7"/>
    <w:multiLevelType w:val="hybridMultilevel"/>
    <w:tmpl w:val="C172E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0C2AEA"/>
    <w:multiLevelType w:val="hybridMultilevel"/>
    <w:tmpl w:val="273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B22302"/>
    <w:multiLevelType w:val="hybridMultilevel"/>
    <w:tmpl w:val="68D63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A863603"/>
    <w:multiLevelType w:val="hybridMultilevel"/>
    <w:tmpl w:val="A40E4B4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3" w15:restartNumberingAfterBreak="0">
    <w:nsid w:val="7AC07515"/>
    <w:multiLevelType w:val="hybridMultilevel"/>
    <w:tmpl w:val="FFFC05D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4" w15:restartNumberingAfterBreak="0">
    <w:nsid w:val="7F314A85"/>
    <w:multiLevelType w:val="hybridMultilevel"/>
    <w:tmpl w:val="28801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6546782">
    <w:abstractNumId w:val="40"/>
  </w:num>
  <w:num w:numId="2" w16cid:durableId="472136541">
    <w:abstractNumId w:val="11"/>
  </w:num>
  <w:num w:numId="3" w16cid:durableId="1721588219">
    <w:abstractNumId w:val="26"/>
  </w:num>
  <w:num w:numId="4" w16cid:durableId="1878741318">
    <w:abstractNumId w:val="60"/>
  </w:num>
  <w:num w:numId="5" w16cid:durableId="81220920">
    <w:abstractNumId w:val="17"/>
  </w:num>
  <w:num w:numId="6" w16cid:durableId="1807355122">
    <w:abstractNumId w:val="59"/>
  </w:num>
  <w:num w:numId="7" w16cid:durableId="480924918">
    <w:abstractNumId w:val="28"/>
  </w:num>
  <w:num w:numId="8" w16cid:durableId="1888223538">
    <w:abstractNumId w:val="72"/>
  </w:num>
  <w:num w:numId="9" w16cid:durableId="1536693384">
    <w:abstractNumId w:val="53"/>
  </w:num>
  <w:num w:numId="10" w16cid:durableId="1461218544">
    <w:abstractNumId w:val="14"/>
  </w:num>
  <w:num w:numId="11" w16cid:durableId="410156522">
    <w:abstractNumId w:val="46"/>
  </w:num>
  <w:num w:numId="12" w16cid:durableId="1506746495">
    <w:abstractNumId w:val="62"/>
  </w:num>
  <w:num w:numId="13" w16cid:durableId="1345938641">
    <w:abstractNumId w:val="74"/>
  </w:num>
  <w:num w:numId="14" w16cid:durableId="1498879201">
    <w:abstractNumId w:val="30"/>
  </w:num>
  <w:num w:numId="15" w16cid:durableId="935753753">
    <w:abstractNumId w:val="22"/>
  </w:num>
  <w:num w:numId="16" w16cid:durableId="1693066957">
    <w:abstractNumId w:val="37"/>
  </w:num>
  <w:num w:numId="17" w16cid:durableId="1695619492">
    <w:abstractNumId w:val="51"/>
  </w:num>
  <w:num w:numId="18" w16cid:durableId="185144762">
    <w:abstractNumId w:val="29"/>
  </w:num>
  <w:num w:numId="19" w16cid:durableId="1458791785">
    <w:abstractNumId w:val="43"/>
  </w:num>
  <w:num w:numId="20" w16cid:durableId="1948610153">
    <w:abstractNumId w:val="69"/>
  </w:num>
  <w:num w:numId="21" w16cid:durableId="2049839039">
    <w:abstractNumId w:val="47"/>
  </w:num>
  <w:num w:numId="22" w16cid:durableId="217785573">
    <w:abstractNumId w:val="23"/>
  </w:num>
  <w:num w:numId="23" w16cid:durableId="968559712">
    <w:abstractNumId w:val="64"/>
  </w:num>
  <w:num w:numId="24" w16cid:durableId="2123108337">
    <w:abstractNumId w:val="42"/>
  </w:num>
  <w:num w:numId="25" w16cid:durableId="1970818432">
    <w:abstractNumId w:val="71"/>
  </w:num>
  <w:num w:numId="26" w16cid:durableId="1017585846">
    <w:abstractNumId w:val="21"/>
  </w:num>
  <w:num w:numId="27" w16cid:durableId="1785928219">
    <w:abstractNumId w:val="38"/>
  </w:num>
  <w:num w:numId="28" w16cid:durableId="2129810964">
    <w:abstractNumId w:val="10"/>
  </w:num>
  <w:num w:numId="29" w16cid:durableId="1859392860">
    <w:abstractNumId w:val="16"/>
  </w:num>
  <w:num w:numId="30" w16cid:durableId="1763912304">
    <w:abstractNumId w:val="34"/>
  </w:num>
  <w:num w:numId="31" w16cid:durableId="158154274">
    <w:abstractNumId w:val="61"/>
  </w:num>
  <w:num w:numId="32" w16cid:durableId="349914983">
    <w:abstractNumId w:val="65"/>
  </w:num>
  <w:num w:numId="33" w16cid:durableId="694889275">
    <w:abstractNumId w:val="44"/>
  </w:num>
  <w:num w:numId="34" w16cid:durableId="146551492">
    <w:abstractNumId w:val="35"/>
  </w:num>
  <w:num w:numId="35" w16cid:durableId="262999474">
    <w:abstractNumId w:val="27"/>
  </w:num>
  <w:num w:numId="36" w16cid:durableId="1230339439">
    <w:abstractNumId w:val="25"/>
  </w:num>
  <w:num w:numId="37" w16cid:durableId="130942953">
    <w:abstractNumId w:val="36"/>
  </w:num>
  <w:num w:numId="38" w16cid:durableId="404685944">
    <w:abstractNumId w:val="48"/>
  </w:num>
  <w:num w:numId="39" w16cid:durableId="2064061642">
    <w:abstractNumId w:val="50"/>
  </w:num>
  <w:num w:numId="40" w16cid:durableId="1171683017">
    <w:abstractNumId w:val="55"/>
  </w:num>
  <w:num w:numId="41" w16cid:durableId="1837066773">
    <w:abstractNumId w:val="12"/>
  </w:num>
  <w:num w:numId="42" w16cid:durableId="1195659747">
    <w:abstractNumId w:val="32"/>
  </w:num>
  <w:num w:numId="43" w16cid:durableId="1587887452">
    <w:abstractNumId w:val="31"/>
  </w:num>
  <w:num w:numId="44" w16cid:durableId="1747190977">
    <w:abstractNumId w:val="18"/>
  </w:num>
  <w:num w:numId="45" w16cid:durableId="576479653">
    <w:abstractNumId w:val="56"/>
  </w:num>
  <w:num w:numId="46" w16cid:durableId="1386833664">
    <w:abstractNumId w:val="49"/>
  </w:num>
  <w:num w:numId="47" w16cid:durableId="175505593">
    <w:abstractNumId w:val="67"/>
  </w:num>
  <w:num w:numId="48" w16cid:durableId="1337272068">
    <w:abstractNumId w:val="66"/>
  </w:num>
  <w:num w:numId="49" w16cid:durableId="2143108225">
    <w:abstractNumId w:val="57"/>
  </w:num>
  <w:num w:numId="50" w16cid:durableId="1188060133">
    <w:abstractNumId w:val="19"/>
  </w:num>
  <w:num w:numId="51" w16cid:durableId="914820641">
    <w:abstractNumId w:val="39"/>
  </w:num>
  <w:num w:numId="52" w16cid:durableId="1980501328">
    <w:abstractNumId w:val="68"/>
  </w:num>
  <w:num w:numId="53" w16cid:durableId="314142509">
    <w:abstractNumId w:val="54"/>
  </w:num>
  <w:num w:numId="54" w16cid:durableId="727218593">
    <w:abstractNumId w:val="63"/>
  </w:num>
  <w:num w:numId="55" w16cid:durableId="1768235401">
    <w:abstractNumId w:val="41"/>
  </w:num>
  <w:num w:numId="56" w16cid:durableId="1832065873">
    <w:abstractNumId w:val="24"/>
  </w:num>
  <w:num w:numId="57" w16cid:durableId="1769620991">
    <w:abstractNumId w:val="73"/>
  </w:num>
  <w:num w:numId="58" w16cid:durableId="579483670">
    <w:abstractNumId w:val="33"/>
  </w:num>
  <w:num w:numId="59" w16cid:durableId="1007440854">
    <w:abstractNumId w:val="58"/>
  </w:num>
  <w:num w:numId="60" w16cid:durableId="1734741565">
    <w:abstractNumId w:val="70"/>
  </w:num>
  <w:num w:numId="61" w16cid:durableId="158741927">
    <w:abstractNumId w:val="13"/>
  </w:num>
  <w:num w:numId="62" w16cid:durableId="449976646">
    <w:abstractNumId w:val="45"/>
  </w:num>
  <w:num w:numId="63" w16cid:durableId="1595212256">
    <w:abstractNumId w:val="20"/>
  </w:num>
  <w:num w:numId="64" w16cid:durableId="169563049">
    <w:abstractNumId w:val="52"/>
  </w:num>
  <w:num w:numId="65" w16cid:durableId="1457412088">
    <w:abstractNumId w:val="15"/>
  </w:num>
  <w:num w:numId="66" w16cid:durableId="222446745">
    <w:abstractNumId w:val="9"/>
  </w:num>
  <w:num w:numId="67" w16cid:durableId="327633282">
    <w:abstractNumId w:val="7"/>
  </w:num>
  <w:num w:numId="68" w16cid:durableId="1416516882">
    <w:abstractNumId w:val="6"/>
  </w:num>
  <w:num w:numId="69" w16cid:durableId="342052141">
    <w:abstractNumId w:val="5"/>
  </w:num>
  <w:num w:numId="70" w16cid:durableId="1640382591">
    <w:abstractNumId w:val="4"/>
  </w:num>
  <w:num w:numId="71" w16cid:durableId="582451000">
    <w:abstractNumId w:val="8"/>
  </w:num>
  <w:num w:numId="72" w16cid:durableId="934023531">
    <w:abstractNumId w:val="3"/>
  </w:num>
  <w:num w:numId="73" w16cid:durableId="1755466500">
    <w:abstractNumId w:val="2"/>
  </w:num>
  <w:num w:numId="74" w16cid:durableId="646588142">
    <w:abstractNumId w:val="1"/>
  </w:num>
  <w:num w:numId="75" w16cid:durableId="738093783">
    <w:abstractNumId w:val="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en-US"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901"/>
    <w:rsid w:val="00000055"/>
    <w:rsid w:val="00000AFA"/>
    <w:rsid w:val="000013CF"/>
    <w:rsid w:val="00001E4D"/>
    <w:rsid w:val="00001E89"/>
    <w:rsid w:val="00001EF1"/>
    <w:rsid w:val="00002473"/>
    <w:rsid w:val="00002667"/>
    <w:rsid w:val="0000295C"/>
    <w:rsid w:val="00002AE7"/>
    <w:rsid w:val="00003613"/>
    <w:rsid w:val="00003C3F"/>
    <w:rsid w:val="00003C9D"/>
    <w:rsid w:val="00003F62"/>
    <w:rsid w:val="000044DD"/>
    <w:rsid w:val="0000450E"/>
    <w:rsid w:val="000045BD"/>
    <w:rsid w:val="0000542D"/>
    <w:rsid w:val="000054F8"/>
    <w:rsid w:val="000055E7"/>
    <w:rsid w:val="00005B41"/>
    <w:rsid w:val="0000619A"/>
    <w:rsid w:val="00006524"/>
    <w:rsid w:val="000065C1"/>
    <w:rsid w:val="00006AA1"/>
    <w:rsid w:val="00007EB5"/>
    <w:rsid w:val="0001095D"/>
    <w:rsid w:val="00010B1D"/>
    <w:rsid w:val="00010D5F"/>
    <w:rsid w:val="0001197E"/>
    <w:rsid w:val="00011A32"/>
    <w:rsid w:val="00011AA9"/>
    <w:rsid w:val="00011B77"/>
    <w:rsid w:val="00011BF3"/>
    <w:rsid w:val="000120E5"/>
    <w:rsid w:val="00012230"/>
    <w:rsid w:val="00012533"/>
    <w:rsid w:val="00012C12"/>
    <w:rsid w:val="000134DB"/>
    <w:rsid w:val="00013623"/>
    <w:rsid w:val="000138FE"/>
    <w:rsid w:val="000139DE"/>
    <w:rsid w:val="00013B1D"/>
    <w:rsid w:val="00013C3C"/>
    <w:rsid w:val="00014404"/>
    <w:rsid w:val="0001466A"/>
    <w:rsid w:val="00014A83"/>
    <w:rsid w:val="00015404"/>
    <w:rsid w:val="00015413"/>
    <w:rsid w:val="0001560F"/>
    <w:rsid w:val="00015A87"/>
    <w:rsid w:val="00015B46"/>
    <w:rsid w:val="00015BAD"/>
    <w:rsid w:val="00015C52"/>
    <w:rsid w:val="00015CF1"/>
    <w:rsid w:val="00015DFE"/>
    <w:rsid w:val="000160F2"/>
    <w:rsid w:val="00016187"/>
    <w:rsid w:val="00016211"/>
    <w:rsid w:val="00016230"/>
    <w:rsid w:val="000162F4"/>
    <w:rsid w:val="00016922"/>
    <w:rsid w:val="00016EF5"/>
    <w:rsid w:val="00016FCB"/>
    <w:rsid w:val="00017BEC"/>
    <w:rsid w:val="0002080B"/>
    <w:rsid w:val="00020851"/>
    <w:rsid w:val="0002100E"/>
    <w:rsid w:val="0002138C"/>
    <w:rsid w:val="000215B0"/>
    <w:rsid w:val="00022434"/>
    <w:rsid w:val="00022505"/>
    <w:rsid w:val="0002255F"/>
    <w:rsid w:val="000225A2"/>
    <w:rsid w:val="0002265E"/>
    <w:rsid w:val="00022B07"/>
    <w:rsid w:val="00023019"/>
    <w:rsid w:val="00023107"/>
    <w:rsid w:val="0002482C"/>
    <w:rsid w:val="00024A97"/>
    <w:rsid w:val="00025604"/>
    <w:rsid w:val="000264B2"/>
    <w:rsid w:val="000265DF"/>
    <w:rsid w:val="00027005"/>
    <w:rsid w:val="000273EA"/>
    <w:rsid w:val="00027774"/>
    <w:rsid w:val="0002784B"/>
    <w:rsid w:val="00027B73"/>
    <w:rsid w:val="00027C44"/>
    <w:rsid w:val="00030C4C"/>
    <w:rsid w:val="00030C94"/>
    <w:rsid w:val="00030EB0"/>
    <w:rsid w:val="00031E34"/>
    <w:rsid w:val="000320DC"/>
    <w:rsid w:val="00032844"/>
    <w:rsid w:val="00033100"/>
    <w:rsid w:val="00033755"/>
    <w:rsid w:val="00033825"/>
    <w:rsid w:val="00033860"/>
    <w:rsid w:val="00033D87"/>
    <w:rsid w:val="00033DF9"/>
    <w:rsid w:val="00034D66"/>
    <w:rsid w:val="00034DEF"/>
    <w:rsid w:val="00034FCE"/>
    <w:rsid w:val="00035052"/>
    <w:rsid w:val="000353BC"/>
    <w:rsid w:val="00035688"/>
    <w:rsid w:val="00035797"/>
    <w:rsid w:val="000359CA"/>
    <w:rsid w:val="000359EB"/>
    <w:rsid w:val="00035D5B"/>
    <w:rsid w:val="00035F60"/>
    <w:rsid w:val="000366E5"/>
    <w:rsid w:val="00037DB2"/>
    <w:rsid w:val="00040134"/>
    <w:rsid w:val="000409ED"/>
    <w:rsid w:val="00040AF7"/>
    <w:rsid w:val="00040CB5"/>
    <w:rsid w:val="00041262"/>
    <w:rsid w:val="00041333"/>
    <w:rsid w:val="00041731"/>
    <w:rsid w:val="00041A4B"/>
    <w:rsid w:val="00041EE3"/>
    <w:rsid w:val="000420F7"/>
    <w:rsid w:val="00042451"/>
    <w:rsid w:val="0004252E"/>
    <w:rsid w:val="00042933"/>
    <w:rsid w:val="00042BBF"/>
    <w:rsid w:val="00042C1E"/>
    <w:rsid w:val="00042D7E"/>
    <w:rsid w:val="00042D90"/>
    <w:rsid w:val="00042F59"/>
    <w:rsid w:val="000430B8"/>
    <w:rsid w:val="00044263"/>
    <w:rsid w:val="00044558"/>
    <w:rsid w:val="000449A3"/>
    <w:rsid w:val="00044BA2"/>
    <w:rsid w:val="00044E12"/>
    <w:rsid w:val="00045262"/>
    <w:rsid w:val="0004550E"/>
    <w:rsid w:val="000459FF"/>
    <w:rsid w:val="00045C47"/>
    <w:rsid w:val="00045F5E"/>
    <w:rsid w:val="00046873"/>
    <w:rsid w:val="00046D61"/>
    <w:rsid w:val="00046E3C"/>
    <w:rsid w:val="000504EB"/>
    <w:rsid w:val="0005125D"/>
    <w:rsid w:val="00051C14"/>
    <w:rsid w:val="00052112"/>
    <w:rsid w:val="0005220B"/>
    <w:rsid w:val="000528E3"/>
    <w:rsid w:val="00053032"/>
    <w:rsid w:val="00054C94"/>
    <w:rsid w:val="0005587F"/>
    <w:rsid w:val="00055BE8"/>
    <w:rsid w:val="00055DB7"/>
    <w:rsid w:val="000566D0"/>
    <w:rsid w:val="00056F04"/>
    <w:rsid w:val="00057112"/>
    <w:rsid w:val="0005726F"/>
    <w:rsid w:val="000575DD"/>
    <w:rsid w:val="000579E8"/>
    <w:rsid w:val="00057D40"/>
    <w:rsid w:val="00057F2D"/>
    <w:rsid w:val="00057F44"/>
    <w:rsid w:val="000603CC"/>
    <w:rsid w:val="000609B8"/>
    <w:rsid w:val="0006102C"/>
    <w:rsid w:val="00061216"/>
    <w:rsid w:val="0006194E"/>
    <w:rsid w:val="00062662"/>
    <w:rsid w:val="00063581"/>
    <w:rsid w:val="00063726"/>
    <w:rsid w:val="0006392F"/>
    <w:rsid w:val="000640B2"/>
    <w:rsid w:val="000640FD"/>
    <w:rsid w:val="00064343"/>
    <w:rsid w:val="00064CED"/>
    <w:rsid w:val="00064F53"/>
    <w:rsid w:val="00065183"/>
    <w:rsid w:val="000653E8"/>
    <w:rsid w:val="00065467"/>
    <w:rsid w:val="000658AC"/>
    <w:rsid w:val="00065FB4"/>
    <w:rsid w:val="00066060"/>
    <w:rsid w:val="000666E8"/>
    <w:rsid w:val="0006746C"/>
    <w:rsid w:val="000679A1"/>
    <w:rsid w:val="00067BE7"/>
    <w:rsid w:val="00067DBC"/>
    <w:rsid w:val="00067F5B"/>
    <w:rsid w:val="0007070A"/>
    <w:rsid w:val="00070A15"/>
    <w:rsid w:val="00071180"/>
    <w:rsid w:val="00071317"/>
    <w:rsid w:val="00071337"/>
    <w:rsid w:val="00071565"/>
    <w:rsid w:val="00071DD3"/>
    <w:rsid w:val="00072004"/>
    <w:rsid w:val="0007283E"/>
    <w:rsid w:val="0007298C"/>
    <w:rsid w:val="00072CA9"/>
    <w:rsid w:val="00073024"/>
    <w:rsid w:val="0007381B"/>
    <w:rsid w:val="00073B1B"/>
    <w:rsid w:val="00073EA0"/>
    <w:rsid w:val="000748FB"/>
    <w:rsid w:val="00074A5F"/>
    <w:rsid w:val="00074D48"/>
    <w:rsid w:val="00074DA9"/>
    <w:rsid w:val="00075623"/>
    <w:rsid w:val="00076295"/>
    <w:rsid w:val="0007692E"/>
    <w:rsid w:val="00077AE2"/>
    <w:rsid w:val="00080919"/>
    <w:rsid w:val="000813A5"/>
    <w:rsid w:val="00081811"/>
    <w:rsid w:val="00081BDC"/>
    <w:rsid w:val="00082009"/>
    <w:rsid w:val="00082399"/>
    <w:rsid w:val="00082424"/>
    <w:rsid w:val="0008272B"/>
    <w:rsid w:val="00082892"/>
    <w:rsid w:val="0008329D"/>
    <w:rsid w:val="00083734"/>
    <w:rsid w:val="00084124"/>
    <w:rsid w:val="00084412"/>
    <w:rsid w:val="000848D8"/>
    <w:rsid w:val="00084942"/>
    <w:rsid w:val="000849C5"/>
    <w:rsid w:val="00084A27"/>
    <w:rsid w:val="00084B71"/>
    <w:rsid w:val="00084E32"/>
    <w:rsid w:val="000852A7"/>
    <w:rsid w:val="000854C4"/>
    <w:rsid w:val="00085665"/>
    <w:rsid w:val="000857C9"/>
    <w:rsid w:val="000865CF"/>
    <w:rsid w:val="00086648"/>
    <w:rsid w:val="00086C3A"/>
    <w:rsid w:val="000870E0"/>
    <w:rsid w:val="0008716C"/>
    <w:rsid w:val="00087306"/>
    <w:rsid w:val="000874C1"/>
    <w:rsid w:val="000877BF"/>
    <w:rsid w:val="00087BAC"/>
    <w:rsid w:val="00090547"/>
    <w:rsid w:val="00090805"/>
    <w:rsid w:val="00090BEE"/>
    <w:rsid w:val="0009143B"/>
    <w:rsid w:val="00091942"/>
    <w:rsid w:val="00091979"/>
    <w:rsid w:val="00091F70"/>
    <w:rsid w:val="0009265F"/>
    <w:rsid w:val="00092C66"/>
    <w:rsid w:val="00092FFA"/>
    <w:rsid w:val="0009310C"/>
    <w:rsid w:val="000932E2"/>
    <w:rsid w:val="00093703"/>
    <w:rsid w:val="000939C6"/>
    <w:rsid w:val="000947D4"/>
    <w:rsid w:val="00094C09"/>
    <w:rsid w:val="00094C7E"/>
    <w:rsid w:val="000950BE"/>
    <w:rsid w:val="000952B3"/>
    <w:rsid w:val="0009577D"/>
    <w:rsid w:val="000958C3"/>
    <w:rsid w:val="00095992"/>
    <w:rsid w:val="00095C51"/>
    <w:rsid w:val="00096354"/>
    <w:rsid w:val="000966A2"/>
    <w:rsid w:val="00096C5C"/>
    <w:rsid w:val="00096ECD"/>
    <w:rsid w:val="00097371"/>
    <w:rsid w:val="00097A20"/>
    <w:rsid w:val="00097E0C"/>
    <w:rsid w:val="000A0203"/>
    <w:rsid w:val="000A0413"/>
    <w:rsid w:val="000A0446"/>
    <w:rsid w:val="000A1224"/>
    <w:rsid w:val="000A190C"/>
    <w:rsid w:val="000A1C58"/>
    <w:rsid w:val="000A1FF7"/>
    <w:rsid w:val="000A20E6"/>
    <w:rsid w:val="000A22E2"/>
    <w:rsid w:val="000A2337"/>
    <w:rsid w:val="000A2601"/>
    <w:rsid w:val="000A26A3"/>
    <w:rsid w:val="000A2E7D"/>
    <w:rsid w:val="000A3839"/>
    <w:rsid w:val="000A386C"/>
    <w:rsid w:val="000A3947"/>
    <w:rsid w:val="000A3BA5"/>
    <w:rsid w:val="000A440D"/>
    <w:rsid w:val="000A443F"/>
    <w:rsid w:val="000A5625"/>
    <w:rsid w:val="000A62CC"/>
    <w:rsid w:val="000A7ABB"/>
    <w:rsid w:val="000AE3F3"/>
    <w:rsid w:val="000B01A6"/>
    <w:rsid w:val="000B02A7"/>
    <w:rsid w:val="000B0432"/>
    <w:rsid w:val="000B054A"/>
    <w:rsid w:val="000B08E6"/>
    <w:rsid w:val="000B1CB3"/>
    <w:rsid w:val="000B1F3E"/>
    <w:rsid w:val="000B312B"/>
    <w:rsid w:val="000B3400"/>
    <w:rsid w:val="000B37FE"/>
    <w:rsid w:val="000B3990"/>
    <w:rsid w:val="000B3A44"/>
    <w:rsid w:val="000B3FFD"/>
    <w:rsid w:val="000B4958"/>
    <w:rsid w:val="000B4D3F"/>
    <w:rsid w:val="000B598E"/>
    <w:rsid w:val="000B605C"/>
    <w:rsid w:val="000B61D8"/>
    <w:rsid w:val="000B62AE"/>
    <w:rsid w:val="000B6393"/>
    <w:rsid w:val="000B6555"/>
    <w:rsid w:val="000B69A5"/>
    <w:rsid w:val="000B6A07"/>
    <w:rsid w:val="000B6E90"/>
    <w:rsid w:val="000B7352"/>
    <w:rsid w:val="000B74FC"/>
    <w:rsid w:val="000B759A"/>
    <w:rsid w:val="000B7D0A"/>
    <w:rsid w:val="000B7DB0"/>
    <w:rsid w:val="000B7FBC"/>
    <w:rsid w:val="000C0481"/>
    <w:rsid w:val="000C0FC1"/>
    <w:rsid w:val="000C1FE9"/>
    <w:rsid w:val="000C261D"/>
    <w:rsid w:val="000C2AAD"/>
    <w:rsid w:val="000C2D58"/>
    <w:rsid w:val="000C2DCE"/>
    <w:rsid w:val="000C30F5"/>
    <w:rsid w:val="000C389D"/>
    <w:rsid w:val="000C3DD5"/>
    <w:rsid w:val="000C4466"/>
    <w:rsid w:val="000C4912"/>
    <w:rsid w:val="000C5599"/>
    <w:rsid w:val="000C57C5"/>
    <w:rsid w:val="000C5C1E"/>
    <w:rsid w:val="000C629C"/>
    <w:rsid w:val="000C6462"/>
    <w:rsid w:val="000C6ECB"/>
    <w:rsid w:val="000C6F35"/>
    <w:rsid w:val="000C719E"/>
    <w:rsid w:val="000C7543"/>
    <w:rsid w:val="000C776C"/>
    <w:rsid w:val="000C7831"/>
    <w:rsid w:val="000C7941"/>
    <w:rsid w:val="000C9F71"/>
    <w:rsid w:val="000D0570"/>
    <w:rsid w:val="000D05BD"/>
    <w:rsid w:val="000D083C"/>
    <w:rsid w:val="000D2AD1"/>
    <w:rsid w:val="000D32D1"/>
    <w:rsid w:val="000D32E7"/>
    <w:rsid w:val="000D39F8"/>
    <w:rsid w:val="000D40E7"/>
    <w:rsid w:val="000D4D49"/>
    <w:rsid w:val="000D53F6"/>
    <w:rsid w:val="000D589C"/>
    <w:rsid w:val="000D5A4F"/>
    <w:rsid w:val="000D5D49"/>
    <w:rsid w:val="000D642E"/>
    <w:rsid w:val="000D7327"/>
    <w:rsid w:val="000D77EA"/>
    <w:rsid w:val="000D7B03"/>
    <w:rsid w:val="000D7D89"/>
    <w:rsid w:val="000E042D"/>
    <w:rsid w:val="000E0B67"/>
    <w:rsid w:val="000E11DC"/>
    <w:rsid w:val="000E1494"/>
    <w:rsid w:val="000E16C3"/>
    <w:rsid w:val="000E1BC1"/>
    <w:rsid w:val="000E217B"/>
    <w:rsid w:val="000E231D"/>
    <w:rsid w:val="000E25A8"/>
    <w:rsid w:val="000E2AA7"/>
    <w:rsid w:val="000E2BF9"/>
    <w:rsid w:val="000E2CC5"/>
    <w:rsid w:val="000E2F85"/>
    <w:rsid w:val="000E4D28"/>
    <w:rsid w:val="000E5004"/>
    <w:rsid w:val="000E50B6"/>
    <w:rsid w:val="000E5796"/>
    <w:rsid w:val="000E583A"/>
    <w:rsid w:val="000E599E"/>
    <w:rsid w:val="000E633C"/>
    <w:rsid w:val="000E64B0"/>
    <w:rsid w:val="000E70DF"/>
    <w:rsid w:val="000E75FB"/>
    <w:rsid w:val="000E79B6"/>
    <w:rsid w:val="000E79CB"/>
    <w:rsid w:val="000F0111"/>
    <w:rsid w:val="000F0255"/>
    <w:rsid w:val="000F04F9"/>
    <w:rsid w:val="000F057D"/>
    <w:rsid w:val="000F18FA"/>
    <w:rsid w:val="000F1933"/>
    <w:rsid w:val="000F1AF5"/>
    <w:rsid w:val="000F200A"/>
    <w:rsid w:val="000F22DB"/>
    <w:rsid w:val="000F271C"/>
    <w:rsid w:val="000F283C"/>
    <w:rsid w:val="000F3CD7"/>
    <w:rsid w:val="000F413E"/>
    <w:rsid w:val="000F43FC"/>
    <w:rsid w:val="000F45AB"/>
    <w:rsid w:val="000F4A7F"/>
    <w:rsid w:val="000F4F23"/>
    <w:rsid w:val="000F5544"/>
    <w:rsid w:val="000F618C"/>
    <w:rsid w:val="000F62BB"/>
    <w:rsid w:val="000F69B9"/>
    <w:rsid w:val="000F6F7C"/>
    <w:rsid w:val="000F7EB8"/>
    <w:rsid w:val="001006C5"/>
    <w:rsid w:val="00100D01"/>
    <w:rsid w:val="0010110F"/>
    <w:rsid w:val="0010138C"/>
    <w:rsid w:val="00101A7D"/>
    <w:rsid w:val="0010236F"/>
    <w:rsid w:val="001033E2"/>
    <w:rsid w:val="00103507"/>
    <w:rsid w:val="00103D25"/>
    <w:rsid w:val="001045A7"/>
    <w:rsid w:val="001047F4"/>
    <w:rsid w:val="00104CCA"/>
    <w:rsid w:val="00105065"/>
    <w:rsid w:val="00105096"/>
    <w:rsid w:val="00105427"/>
    <w:rsid w:val="001056BF"/>
    <w:rsid w:val="00105DA5"/>
    <w:rsid w:val="00106FDB"/>
    <w:rsid w:val="00107200"/>
    <w:rsid w:val="001072AF"/>
    <w:rsid w:val="001073BC"/>
    <w:rsid w:val="00110583"/>
    <w:rsid w:val="0011065B"/>
    <w:rsid w:val="00110FD8"/>
    <w:rsid w:val="00111088"/>
    <w:rsid w:val="001111E6"/>
    <w:rsid w:val="00111310"/>
    <w:rsid w:val="001117E3"/>
    <w:rsid w:val="00111876"/>
    <w:rsid w:val="00111D6C"/>
    <w:rsid w:val="00111EA5"/>
    <w:rsid w:val="0011205A"/>
    <w:rsid w:val="00112150"/>
    <w:rsid w:val="0011284D"/>
    <w:rsid w:val="00112A63"/>
    <w:rsid w:val="00112CB3"/>
    <w:rsid w:val="0011309E"/>
    <w:rsid w:val="001131D2"/>
    <w:rsid w:val="0011349E"/>
    <w:rsid w:val="001134E5"/>
    <w:rsid w:val="00113846"/>
    <w:rsid w:val="00113BBB"/>
    <w:rsid w:val="00114415"/>
    <w:rsid w:val="001145E8"/>
    <w:rsid w:val="00114831"/>
    <w:rsid w:val="00114873"/>
    <w:rsid w:val="00115E30"/>
    <w:rsid w:val="00115EC5"/>
    <w:rsid w:val="00115EF5"/>
    <w:rsid w:val="0011621E"/>
    <w:rsid w:val="00116A68"/>
    <w:rsid w:val="00116D31"/>
    <w:rsid w:val="001171D3"/>
    <w:rsid w:val="00120128"/>
    <w:rsid w:val="001210BA"/>
    <w:rsid w:val="00121323"/>
    <w:rsid w:val="00121C76"/>
    <w:rsid w:val="001220CD"/>
    <w:rsid w:val="0012221C"/>
    <w:rsid w:val="0012254A"/>
    <w:rsid w:val="001226A9"/>
    <w:rsid w:val="0012273E"/>
    <w:rsid w:val="001227DA"/>
    <w:rsid w:val="00122A34"/>
    <w:rsid w:val="00122BAC"/>
    <w:rsid w:val="00122F38"/>
    <w:rsid w:val="001234C8"/>
    <w:rsid w:val="0012354C"/>
    <w:rsid w:val="0012355D"/>
    <w:rsid w:val="0012452B"/>
    <w:rsid w:val="00124D2F"/>
    <w:rsid w:val="00125AF4"/>
    <w:rsid w:val="00125FF6"/>
    <w:rsid w:val="001262F8"/>
    <w:rsid w:val="00126526"/>
    <w:rsid w:val="00126B53"/>
    <w:rsid w:val="00126FA7"/>
    <w:rsid w:val="001275F2"/>
    <w:rsid w:val="00127762"/>
    <w:rsid w:val="00127C26"/>
    <w:rsid w:val="00130B37"/>
    <w:rsid w:val="00130B59"/>
    <w:rsid w:val="0013148A"/>
    <w:rsid w:val="001320D5"/>
    <w:rsid w:val="001325C6"/>
    <w:rsid w:val="00132C30"/>
    <w:rsid w:val="00132C89"/>
    <w:rsid w:val="00132E8E"/>
    <w:rsid w:val="001332FC"/>
    <w:rsid w:val="00133319"/>
    <w:rsid w:val="00133C98"/>
    <w:rsid w:val="00133CB1"/>
    <w:rsid w:val="00134116"/>
    <w:rsid w:val="001341C6"/>
    <w:rsid w:val="0013430B"/>
    <w:rsid w:val="00134617"/>
    <w:rsid w:val="00134685"/>
    <w:rsid w:val="00134A33"/>
    <w:rsid w:val="00134D5E"/>
    <w:rsid w:val="001352A7"/>
    <w:rsid w:val="00135714"/>
    <w:rsid w:val="00135805"/>
    <w:rsid w:val="001358C7"/>
    <w:rsid w:val="00135D62"/>
    <w:rsid w:val="00135E34"/>
    <w:rsid w:val="00136F90"/>
    <w:rsid w:val="00137198"/>
    <w:rsid w:val="00137669"/>
    <w:rsid w:val="001378CD"/>
    <w:rsid w:val="00137931"/>
    <w:rsid w:val="00140281"/>
    <w:rsid w:val="00140AC6"/>
    <w:rsid w:val="00141315"/>
    <w:rsid w:val="00141F7A"/>
    <w:rsid w:val="00142AD4"/>
    <w:rsid w:val="00142C15"/>
    <w:rsid w:val="0014405B"/>
    <w:rsid w:val="00144129"/>
    <w:rsid w:val="00144209"/>
    <w:rsid w:val="00144224"/>
    <w:rsid w:val="00145A10"/>
    <w:rsid w:val="00145A83"/>
    <w:rsid w:val="00145D16"/>
    <w:rsid w:val="00146293"/>
    <w:rsid w:val="001464A3"/>
    <w:rsid w:val="00146CE6"/>
    <w:rsid w:val="00146ECF"/>
    <w:rsid w:val="001471B5"/>
    <w:rsid w:val="001478D8"/>
    <w:rsid w:val="001502BE"/>
    <w:rsid w:val="001506DA"/>
    <w:rsid w:val="00150957"/>
    <w:rsid w:val="00150970"/>
    <w:rsid w:val="00150993"/>
    <w:rsid w:val="00150D44"/>
    <w:rsid w:val="00151223"/>
    <w:rsid w:val="001512BA"/>
    <w:rsid w:val="00151800"/>
    <w:rsid w:val="00151B65"/>
    <w:rsid w:val="00152C54"/>
    <w:rsid w:val="00152DB7"/>
    <w:rsid w:val="001538C6"/>
    <w:rsid w:val="00153E91"/>
    <w:rsid w:val="00154440"/>
    <w:rsid w:val="0015449E"/>
    <w:rsid w:val="001544EC"/>
    <w:rsid w:val="00154918"/>
    <w:rsid w:val="001550A7"/>
    <w:rsid w:val="001551C8"/>
    <w:rsid w:val="001552CF"/>
    <w:rsid w:val="001553D4"/>
    <w:rsid w:val="0015542C"/>
    <w:rsid w:val="001557EE"/>
    <w:rsid w:val="00155956"/>
    <w:rsid w:val="001559AE"/>
    <w:rsid w:val="00155B3A"/>
    <w:rsid w:val="00155D4F"/>
    <w:rsid w:val="00155ED6"/>
    <w:rsid w:val="001563DF"/>
    <w:rsid w:val="00156527"/>
    <w:rsid w:val="001569C4"/>
    <w:rsid w:val="00156D49"/>
    <w:rsid w:val="00156D91"/>
    <w:rsid w:val="001579CE"/>
    <w:rsid w:val="00160571"/>
    <w:rsid w:val="00160892"/>
    <w:rsid w:val="001617B5"/>
    <w:rsid w:val="00161878"/>
    <w:rsid w:val="001618D6"/>
    <w:rsid w:val="00161EA2"/>
    <w:rsid w:val="001621EA"/>
    <w:rsid w:val="00162541"/>
    <w:rsid w:val="001627AD"/>
    <w:rsid w:val="00162A2C"/>
    <w:rsid w:val="00163147"/>
    <w:rsid w:val="001631C5"/>
    <w:rsid w:val="00163621"/>
    <w:rsid w:val="00163A02"/>
    <w:rsid w:val="00163B98"/>
    <w:rsid w:val="00164398"/>
    <w:rsid w:val="00164612"/>
    <w:rsid w:val="001646EE"/>
    <w:rsid w:val="00164BBC"/>
    <w:rsid w:val="00164E0F"/>
    <w:rsid w:val="0016508D"/>
    <w:rsid w:val="001655C9"/>
    <w:rsid w:val="00165B30"/>
    <w:rsid w:val="00165D43"/>
    <w:rsid w:val="001660E1"/>
    <w:rsid w:val="0016646B"/>
    <w:rsid w:val="0016688A"/>
    <w:rsid w:val="00167535"/>
    <w:rsid w:val="0016758C"/>
    <w:rsid w:val="0016782E"/>
    <w:rsid w:val="00167FE4"/>
    <w:rsid w:val="00170157"/>
    <w:rsid w:val="00170249"/>
    <w:rsid w:val="00170756"/>
    <w:rsid w:val="00170AC1"/>
    <w:rsid w:val="00170E8C"/>
    <w:rsid w:val="00170F88"/>
    <w:rsid w:val="001710B4"/>
    <w:rsid w:val="00171129"/>
    <w:rsid w:val="0017136C"/>
    <w:rsid w:val="00171546"/>
    <w:rsid w:val="00171E71"/>
    <w:rsid w:val="00171F04"/>
    <w:rsid w:val="00171FDC"/>
    <w:rsid w:val="00172DDA"/>
    <w:rsid w:val="00172EEB"/>
    <w:rsid w:val="00173361"/>
    <w:rsid w:val="00174613"/>
    <w:rsid w:val="00174ECD"/>
    <w:rsid w:val="00175062"/>
    <w:rsid w:val="0017517C"/>
    <w:rsid w:val="001755C7"/>
    <w:rsid w:val="00175D3E"/>
    <w:rsid w:val="001763E4"/>
    <w:rsid w:val="001769C2"/>
    <w:rsid w:val="00177240"/>
    <w:rsid w:val="001773F7"/>
    <w:rsid w:val="001776B5"/>
    <w:rsid w:val="001809EC"/>
    <w:rsid w:val="00181088"/>
    <w:rsid w:val="00181221"/>
    <w:rsid w:val="00181743"/>
    <w:rsid w:val="0018212F"/>
    <w:rsid w:val="0018217A"/>
    <w:rsid w:val="00182D32"/>
    <w:rsid w:val="00182D56"/>
    <w:rsid w:val="00182EC1"/>
    <w:rsid w:val="00183440"/>
    <w:rsid w:val="001838C9"/>
    <w:rsid w:val="00183B65"/>
    <w:rsid w:val="00183E18"/>
    <w:rsid w:val="001846CE"/>
    <w:rsid w:val="0018476E"/>
    <w:rsid w:val="001849A2"/>
    <w:rsid w:val="00184CF1"/>
    <w:rsid w:val="00184E44"/>
    <w:rsid w:val="00185AA4"/>
    <w:rsid w:val="00185AA5"/>
    <w:rsid w:val="00185B08"/>
    <w:rsid w:val="00185EA7"/>
    <w:rsid w:val="00186834"/>
    <w:rsid w:val="00187443"/>
    <w:rsid w:val="00187817"/>
    <w:rsid w:val="00187827"/>
    <w:rsid w:val="00187A9B"/>
    <w:rsid w:val="00187CC6"/>
    <w:rsid w:val="00187FDF"/>
    <w:rsid w:val="00190129"/>
    <w:rsid w:val="0019016D"/>
    <w:rsid w:val="001901BB"/>
    <w:rsid w:val="00190B38"/>
    <w:rsid w:val="00190F59"/>
    <w:rsid w:val="00191825"/>
    <w:rsid w:val="00191FA3"/>
    <w:rsid w:val="001927C9"/>
    <w:rsid w:val="001933C3"/>
    <w:rsid w:val="00193D7C"/>
    <w:rsid w:val="00193D9C"/>
    <w:rsid w:val="00193F72"/>
    <w:rsid w:val="00194012"/>
    <w:rsid w:val="001944A9"/>
    <w:rsid w:val="00194A34"/>
    <w:rsid w:val="00194D96"/>
    <w:rsid w:val="0019512E"/>
    <w:rsid w:val="001952DD"/>
    <w:rsid w:val="001958C0"/>
    <w:rsid w:val="00195FA9"/>
    <w:rsid w:val="001960A8"/>
    <w:rsid w:val="001960E5"/>
    <w:rsid w:val="001969F8"/>
    <w:rsid w:val="00196C0C"/>
    <w:rsid w:val="00196D64"/>
    <w:rsid w:val="0019708D"/>
    <w:rsid w:val="00197416"/>
    <w:rsid w:val="001975B6"/>
    <w:rsid w:val="0019773B"/>
    <w:rsid w:val="001A05EB"/>
    <w:rsid w:val="001A08C2"/>
    <w:rsid w:val="001A1D64"/>
    <w:rsid w:val="001A24D3"/>
    <w:rsid w:val="001A3196"/>
    <w:rsid w:val="001A330D"/>
    <w:rsid w:val="001A43F7"/>
    <w:rsid w:val="001A50CE"/>
    <w:rsid w:val="001A52D0"/>
    <w:rsid w:val="001A5685"/>
    <w:rsid w:val="001A5957"/>
    <w:rsid w:val="001A5AF2"/>
    <w:rsid w:val="001A5CF9"/>
    <w:rsid w:val="001A6068"/>
    <w:rsid w:val="001A68FB"/>
    <w:rsid w:val="001A6AB3"/>
    <w:rsid w:val="001A6EBF"/>
    <w:rsid w:val="001B0891"/>
    <w:rsid w:val="001B0A7A"/>
    <w:rsid w:val="001B0C04"/>
    <w:rsid w:val="001B0CF2"/>
    <w:rsid w:val="001B0FAA"/>
    <w:rsid w:val="001B1497"/>
    <w:rsid w:val="001B1CDC"/>
    <w:rsid w:val="001B1DDB"/>
    <w:rsid w:val="001B1E6D"/>
    <w:rsid w:val="001B1EEC"/>
    <w:rsid w:val="001B41E8"/>
    <w:rsid w:val="001B51E3"/>
    <w:rsid w:val="001B5E8B"/>
    <w:rsid w:val="001B60C6"/>
    <w:rsid w:val="001B65FB"/>
    <w:rsid w:val="001B66DE"/>
    <w:rsid w:val="001B698F"/>
    <w:rsid w:val="001B6B8C"/>
    <w:rsid w:val="001B6CD5"/>
    <w:rsid w:val="001B7431"/>
    <w:rsid w:val="001B7A57"/>
    <w:rsid w:val="001B7C2C"/>
    <w:rsid w:val="001C004C"/>
    <w:rsid w:val="001C0468"/>
    <w:rsid w:val="001C0ADE"/>
    <w:rsid w:val="001C0C49"/>
    <w:rsid w:val="001C0E35"/>
    <w:rsid w:val="001C1870"/>
    <w:rsid w:val="001C1C8C"/>
    <w:rsid w:val="001C28AD"/>
    <w:rsid w:val="001C2C64"/>
    <w:rsid w:val="001C2D3C"/>
    <w:rsid w:val="001C36A6"/>
    <w:rsid w:val="001C3835"/>
    <w:rsid w:val="001C38CD"/>
    <w:rsid w:val="001C3921"/>
    <w:rsid w:val="001C3C1A"/>
    <w:rsid w:val="001C4681"/>
    <w:rsid w:val="001C49CE"/>
    <w:rsid w:val="001C4F83"/>
    <w:rsid w:val="001C5432"/>
    <w:rsid w:val="001C5B52"/>
    <w:rsid w:val="001C611C"/>
    <w:rsid w:val="001C685D"/>
    <w:rsid w:val="001C7599"/>
    <w:rsid w:val="001C75BA"/>
    <w:rsid w:val="001C761C"/>
    <w:rsid w:val="001D0780"/>
    <w:rsid w:val="001D0B9B"/>
    <w:rsid w:val="001D17E8"/>
    <w:rsid w:val="001D198F"/>
    <w:rsid w:val="001D1F6D"/>
    <w:rsid w:val="001D2114"/>
    <w:rsid w:val="001D245C"/>
    <w:rsid w:val="001D29D4"/>
    <w:rsid w:val="001D2E23"/>
    <w:rsid w:val="001D3047"/>
    <w:rsid w:val="001D3160"/>
    <w:rsid w:val="001D32E3"/>
    <w:rsid w:val="001D3AC2"/>
    <w:rsid w:val="001D3C7C"/>
    <w:rsid w:val="001D428C"/>
    <w:rsid w:val="001D432E"/>
    <w:rsid w:val="001D537A"/>
    <w:rsid w:val="001D58D9"/>
    <w:rsid w:val="001D6015"/>
    <w:rsid w:val="001D6289"/>
    <w:rsid w:val="001D62DB"/>
    <w:rsid w:val="001D6BF4"/>
    <w:rsid w:val="001E0188"/>
    <w:rsid w:val="001E0640"/>
    <w:rsid w:val="001E0768"/>
    <w:rsid w:val="001E0D1E"/>
    <w:rsid w:val="001E1177"/>
    <w:rsid w:val="001E18A6"/>
    <w:rsid w:val="001E1D45"/>
    <w:rsid w:val="001E24C8"/>
    <w:rsid w:val="001E252F"/>
    <w:rsid w:val="001E25AE"/>
    <w:rsid w:val="001E27F6"/>
    <w:rsid w:val="001E2D3A"/>
    <w:rsid w:val="001E3851"/>
    <w:rsid w:val="001E3A61"/>
    <w:rsid w:val="001E3C84"/>
    <w:rsid w:val="001E415E"/>
    <w:rsid w:val="001E4711"/>
    <w:rsid w:val="001E49EF"/>
    <w:rsid w:val="001E4BEB"/>
    <w:rsid w:val="001E5B5D"/>
    <w:rsid w:val="001E5C45"/>
    <w:rsid w:val="001E5DBA"/>
    <w:rsid w:val="001E63D7"/>
    <w:rsid w:val="001E6618"/>
    <w:rsid w:val="001E7780"/>
    <w:rsid w:val="001E7900"/>
    <w:rsid w:val="001E7C1B"/>
    <w:rsid w:val="001E7E10"/>
    <w:rsid w:val="001F0410"/>
    <w:rsid w:val="001F0797"/>
    <w:rsid w:val="001F0984"/>
    <w:rsid w:val="001F09AD"/>
    <w:rsid w:val="001F0DC5"/>
    <w:rsid w:val="001F113A"/>
    <w:rsid w:val="001F17DC"/>
    <w:rsid w:val="001F1B0D"/>
    <w:rsid w:val="001F1BCB"/>
    <w:rsid w:val="001F1C17"/>
    <w:rsid w:val="001F1CEF"/>
    <w:rsid w:val="001F1D95"/>
    <w:rsid w:val="001F238E"/>
    <w:rsid w:val="001F245B"/>
    <w:rsid w:val="001F2B2F"/>
    <w:rsid w:val="001F2F6E"/>
    <w:rsid w:val="001F3667"/>
    <w:rsid w:val="001F3B88"/>
    <w:rsid w:val="001F40E8"/>
    <w:rsid w:val="001F4E20"/>
    <w:rsid w:val="001F4F09"/>
    <w:rsid w:val="001F50F4"/>
    <w:rsid w:val="001F518F"/>
    <w:rsid w:val="001F5516"/>
    <w:rsid w:val="001F567D"/>
    <w:rsid w:val="001F5922"/>
    <w:rsid w:val="001F5B8C"/>
    <w:rsid w:val="001F5F46"/>
    <w:rsid w:val="001F6029"/>
    <w:rsid w:val="001F61D6"/>
    <w:rsid w:val="001F63CE"/>
    <w:rsid w:val="001F64A4"/>
    <w:rsid w:val="001F6996"/>
    <w:rsid w:val="001F6CCB"/>
    <w:rsid w:val="001F6D02"/>
    <w:rsid w:val="001F7081"/>
    <w:rsid w:val="001F7589"/>
    <w:rsid w:val="002001B8"/>
    <w:rsid w:val="00201227"/>
    <w:rsid w:val="00201A38"/>
    <w:rsid w:val="00201F8B"/>
    <w:rsid w:val="00202017"/>
    <w:rsid w:val="0020239B"/>
    <w:rsid w:val="00202D05"/>
    <w:rsid w:val="00202D4E"/>
    <w:rsid w:val="00202DC3"/>
    <w:rsid w:val="00202F03"/>
    <w:rsid w:val="00203155"/>
    <w:rsid w:val="0020546C"/>
    <w:rsid w:val="0020569D"/>
    <w:rsid w:val="002061A4"/>
    <w:rsid w:val="00206335"/>
    <w:rsid w:val="00206649"/>
    <w:rsid w:val="002069F6"/>
    <w:rsid w:val="00206A88"/>
    <w:rsid w:val="00206CF1"/>
    <w:rsid w:val="00206D15"/>
    <w:rsid w:val="00206D5B"/>
    <w:rsid w:val="00206ED5"/>
    <w:rsid w:val="00207119"/>
    <w:rsid w:val="00207A2D"/>
    <w:rsid w:val="00207C69"/>
    <w:rsid w:val="00207EF7"/>
    <w:rsid w:val="00207F06"/>
    <w:rsid w:val="00210360"/>
    <w:rsid w:val="00210935"/>
    <w:rsid w:val="00210BCD"/>
    <w:rsid w:val="00210E22"/>
    <w:rsid w:val="002119FD"/>
    <w:rsid w:val="00211F8A"/>
    <w:rsid w:val="00211FE8"/>
    <w:rsid w:val="00212152"/>
    <w:rsid w:val="00212203"/>
    <w:rsid w:val="00212507"/>
    <w:rsid w:val="002131DF"/>
    <w:rsid w:val="0021342B"/>
    <w:rsid w:val="00213575"/>
    <w:rsid w:val="002136BF"/>
    <w:rsid w:val="00213C9D"/>
    <w:rsid w:val="00213E21"/>
    <w:rsid w:val="00214097"/>
    <w:rsid w:val="002141AD"/>
    <w:rsid w:val="002144DC"/>
    <w:rsid w:val="00214546"/>
    <w:rsid w:val="00214567"/>
    <w:rsid w:val="00214A97"/>
    <w:rsid w:val="00214FCD"/>
    <w:rsid w:val="00215E96"/>
    <w:rsid w:val="00216530"/>
    <w:rsid w:val="00216726"/>
    <w:rsid w:val="002167CF"/>
    <w:rsid w:val="00216A79"/>
    <w:rsid w:val="002176FB"/>
    <w:rsid w:val="002178EA"/>
    <w:rsid w:val="00217C33"/>
    <w:rsid w:val="00217D47"/>
    <w:rsid w:val="00217F61"/>
    <w:rsid w:val="00217FCF"/>
    <w:rsid w:val="00217FF7"/>
    <w:rsid w:val="00220040"/>
    <w:rsid w:val="00220315"/>
    <w:rsid w:val="002207F9"/>
    <w:rsid w:val="0022084D"/>
    <w:rsid w:val="002209E3"/>
    <w:rsid w:val="00220A90"/>
    <w:rsid w:val="00220AF5"/>
    <w:rsid w:val="002218E2"/>
    <w:rsid w:val="0022194B"/>
    <w:rsid w:val="00221A2C"/>
    <w:rsid w:val="00221BDC"/>
    <w:rsid w:val="00221E5F"/>
    <w:rsid w:val="0022252B"/>
    <w:rsid w:val="00222BC8"/>
    <w:rsid w:val="00223ECA"/>
    <w:rsid w:val="00224382"/>
    <w:rsid w:val="00224544"/>
    <w:rsid w:val="00224858"/>
    <w:rsid w:val="00224895"/>
    <w:rsid w:val="00224E84"/>
    <w:rsid w:val="002253D8"/>
    <w:rsid w:val="0022563B"/>
    <w:rsid w:val="00225AE7"/>
    <w:rsid w:val="00225E2F"/>
    <w:rsid w:val="00226703"/>
    <w:rsid w:val="00227226"/>
    <w:rsid w:val="00227545"/>
    <w:rsid w:val="00227EFC"/>
    <w:rsid w:val="0023016D"/>
    <w:rsid w:val="00230334"/>
    <w:rsid w:val="002304DE"/>
    <w:rsid w:val="00230592"/>
    <w:rsid w:val="0023066D"/>
    <w:rsid w:val="0023066F"/>
    <w:rsid w:val="00231F75"/>
    <w:rsid w:val="00231F7B"/>
    <w:rsid w:val="00232278"/>
    <w:rsid w:val="00233253"/>
    <w:rsid w:val="0023382D"/>
    <w:rsid w:val="00233965"/>
    <w:rsid w:val="00233D10"/>
    <w:rsid w:val="002342F8"/>
    <w:rsid w:val="00234305"/>
    <w:rsid w:val="00234D25"/>
    <w:rsid w:val="0023525F"/>
    <w:rsid w:val="00235B8E"/>
    <w:rsid w:val="00236092"/>
    <w:rsid w:val="002362B7"/>
    <w:rsid w:val="00237109"/>
    <w:rsid w:val="002372C8"/>
    <w:rsid w:val="0023760D"/>
    <w:rsid w:val="0023796E"/>
    <w:rsid w:val="00237C03"/>
    <w:rsid w:val="002400FD"/>
    <w:rsid w:val="002406D5"/>
    <w:rsid w:val="00240A1B"/>
    <w:rsid w:val="00240A3B"/>
    <w:rsid w:val="00240A7D"/>
    <w:rsid w:val="002417E7"/>
    <w:rsid w:val="00241B94"/>
    <w:rsid w:val="00241C5A"/>
    <w:rsid w:val="002421A0"/>
    <w:rsid w:val="002424BB"/>
    <w:rsid w:val="002428F2"/>
    <w:rsid w:val="00242CCE"/>
    <w:rsid w:val="002438AF"/>
    <w:rsid w:val="00243D1C"/>
    <w:rsid w:val="00244681"/>
    <w:rsid w:val="002446D6"/>
    <w:rsid w:val="0024473F"/>
    <w:rsid w:val="00245346"/>
    <w:rsid w:val="00245F1A"/>
    <w:rsid w:val="00245FB7"/>
    <w:rsid w:val="00246BC9"/>
    <w:rsid w:val="002470B0"/>
    <w:rsid w:val="00247186"/>
    <w:rsid w:val="002471CA"/>
    <w:rsid w:val="00247473"/>
    <w:rsid w:val="002479D5"/>
    <w:rsid w:val="00247B5F"/>
    <w:rsid w:val="00247CB5"/>
    <w:rsid w:val="002501A7"/>
    <w:rsid w:val="0025064C"/>
    <w:rsid w:val="002508A0"/>
    <w:rsid w:val="00250A79"/>
    <w:rsid w:val="00251384"/>
    <w:rsid w:val="002513DA"/>
    <w:rsid w:val="0025158F"/>
    <w:rsid w:val="0025167A"/>
    <w:rsid w:val="002518CF"/>
    <w:rsid w:val="00251FC0"/>
    <w:rsid w:val="002520C9"/>
    <w:rsid w:val="002522A8"/>
    <w:rsid w:val="00252557"/>
    <w:rsid w:val="0025278E"/>
    <w:rsid w:val="00252B13"/>
    <w:rsid w:val="00252E76"/>
    <w:rsid w:val="00252EF0"/>
    <w:rsid w:val="00253088"/>
    <w:rsid w:val="00253246"/>
    <w:rsid w:val="00253842"/>
    <w:rsid w:val="002540DD"/>
    <w:rsid w:val="002542A4"/>
    <w:rsid w:val="002548C6"/>
    <w:rsid w:val="00254C27"/>
    <w:rsid w:val="00254FC8"/>
    <w:rsid w:val="0025520B"/>
    <w:rsid w:val="0025548B"/>
    <w:rsid w:val="00255829"/>
    <w:rsid w:val="00255EC3"/>
    <w:rsid w:val="00256396"/>
    <w:rsid w:val="00256A75"/>
    <w:rsid w:val="00256BBC"/>
    <w:rsid w:val="0025773C"/>
    <w:rsid w:val="00257B85"/>
    <w:rsid w:val="00260629"/>
    <w:rsid w:val="00260FA2"/>
    <w:rsid w:val="00261151"/>
    <w:rsid w:val="00261300"/>
    <w:rsid w:val="002615E7"/>
    <w:rsid w:val="002617C3"/>
    <w:rsid w:val="0026224E"/>
    <w:rsid w:val="00262AE8"/>
    <w:rsid w:val="00262BA1"/>
    <w:rsid w:val="00262BC4"/>
    <w:rsid w:val="00263400"/>
    <w:rsid w:val="00263921"/>
    <w:rsid w:val="00263BB3"/>
    <w:rsid w:val="00263C94"/>
    <w:rsid w:val="0026415B"/>
    <w:rsid w:val="002657B6"/>
    <w:rsid w:val="002660F9"/>
    <w:rsid w:val="002662D6"/>
    <w:rsid w:val="002666C4"/>
    <w:rsid w:val="002667C7"/>
    <w:rsid w:val="00266A60"/>
    <w:rsid w:val="00266BAD"/>
    <w:rsid w:val="002675A3"/>
    <w:rsid w:val="002677B3"/>
    <w:rsid w:val="002705F4"/>
    <w:rsid w:val="00270605"/>
    <w:rsid w:val="002707CD"/>
    <w:rsid w:val="00270F56"/>
    <w:rsid w:val="00271087"/>
    <w:rsid w:val="00271607"/>
    <w:rsid w:val="00271E3B"/>
    <w:rsid w:val="0027231E"/>
    <w:rsid w:val="002728B2"/>
    <w:rsid w:val="00272D73"/>
    <w:rsid w:val="00273022"/>
    <w:rsid w:val="00273093"/>
    <w:rsid w:val="0027376D"/>
    <w:rsid w:val="00273B6F"/>
    <w:rsid w:val="00273E9D"/>
    <w:rsid w:val="00274DEC"/>
    <w:rsid w:val="00274E2C"/>
    <w:rsid w:val="00274EA9"/>
    <w:rsid w:val="00275070"/>
    <w:rsid w:val="0027524A"/>
    <w:rsid w:val="00275283"/>
    <w:rsid w:val="002758CD"/>
    <w:rsid w:val="00275FF5"/>
    <w:rsid w:val="0027630A"/>
    <w:rsid w:val="00276783"/>
    <w:rsid w:val="00277614"/>
    <w:rsid w:val="00277932"/>
    <w:rsid w:val="0028081F"/>
    <w:rsid w:val="00280DB0"/>
    <w:rsid w:val="0028119A"/>
    <w:rsid w:val="00281376"/>
    <w:rsid w:val="00281F1F"/>
    <w:rsid w:val="00281FFD"/>
    <w:rsid w:val="00282406"/>
    <w:rsid w:val="00282C67"/>
    <w:rsid w:val="00283751"/>
    <w:rsid w:val="00283C30"/>
    <w:rsid w:val="00283D42"/>
    <w:rsid w:val="002842CC"/>
    <w:rsid w:val="002849B1"/>
    <w:rsid w:val="0028543F"/>
    <w:rsid w:val="002854EE"/>
    <w:rsid w:val="00285737"/>
    <w:rsid w:val="00285E76"/>
    <w:rsid w:val="00285F72"/>
    <w:rsid w:val="00285FBF"/>
    <w:rsid w:val="002860D4"/>
    <w:rsid w:val="0028669F"/>
    <w:rsid w:val="002906AA"/>
    <w:rsid w:val="00290C5B"/>
    <w:rsid w:val="00291220"/>
    <w:rsid w:val="002922AD"/>
    <w:rsid w:val="00292749"/>
    <w:rsid w:val="0029274F"/>
    <w:rsid w:val="00292874"/>
    <w:rsid w:val="002938C5"/>
    <w:rsid w:val="00293D54"/>
    <w:rsid w:val="00293FD7"/>
    <w:rsid w:val="00294111"/>
    <w:rsid w:val="0029423E"/>
    <w:rsid w:val="002945E6"/>
    <w:rsid w:val="002946B6"/>
    <w:rsid w:val="00294837"/>
    <w:rsid w:val="002948B0"/>
    <w:rsid w:val="00294947"/>
    <w:rsid w:val="002950A1"/>
    <w:rsid w:val="002952D4"/>
    <w:rsid w:val="0029551B"/>
    <w:rsid w:val="0029557A"/>
    <w:rsid w:val="002959D4"/>
    <w:rsid w:val="002959E2"/>
    <w:rsid w:val="00296530"/>
    <w:rsid w:val="00296CF2"/>
    <w:rsid w:val="00296DB5"/>
    <w:rsid w:val="0029762C"/>
    <w:rsid w:val="00297B12"/>
    <w:rsid w:val="00297D9E"/>
    <w:rsid w:val="00297DAB"/>
    <w:rsid w:val="002A001C"/>
    <w:rsid w:val="002A0339"/>
    <w:rsid w:val="002A0713"/>
    <w:rsid w:val="002A0D71"/>
    <w:rsid w:val="002A11F3"/>
    <w:rsid w:val="002A19BE"/>
    <w:rsid w:val="002A1AE5"/>
    <w:rsid w:val="002A21B1"/>
    <w:rsid w:val="002A25F7"/>
    <w:rsid w:val="002A3233"/>
    <w:rsid w:val="002A3970"/>
    <w:rsid w:val="002A3BB9"/>
    <w:rsid w:val="002A471D"/>
    <w:rsid w:val="002A4EE8"/>
    <w:rsid w:val="002A55C4"/>
    <w:rsid w:val="002A56D2"/>
    <w:rsid w:val="002A61EC"/>
    <w:rsid w:val="002A643C"/>
    <w:rsid w:val="002A6792"/>
    <w:rsid w:val="002A6881"/>
    <w:rsid w:val="002A68F7"/>
    <w:rsid w:val="002A69AD"/>
    <w:rsid w:val="002A70F3"/>
    <w:rsid w:val="002A735F"/>
    <w:rsid w:val="002A75EC"/>
    <w:rsid w:val="002B0861"/>
    <w:rsid w:val="002B094C"/>
    <w:rsid w:val="002B0B6B"/>
    <w:rsid w:val="002B0B76"/>
    <w:rsid w:val="002B0CA5"/>
    <w:rsid w:val="002B1782"/>
    <w:rsid w:val="002B1858"/>
    <w:rsid w:val="002B21F7"/>
    <w:rsid w:val="002B27F8"/>
    <w:rsid w:val="002B2EB3"/>
    <w:rsid w:val="002B3505"/>
    <w:rsid w:val="002B3F78"/>
    <w:rsid w:val="002B3F86"/>
    <w:rsid w:val="002B4399"/>
    <w:rsid w:val="002B44F2"/>
    <w:rsid w:val="002B4BB2"/>
    <w:rsid w:val="002B570E"/>
    <w:rsid w:val="002B62BF"/>
    <w:rsid w:val="002B64A4"/>
    <w:rsid w:val="002B67FB"/>
    <w:rsid w:val="002B68F5"/>
    <w:rsid w:val="002B68F9"/>
    <w:rsid w:val="002B691D"/>
    <w:rsid w:val="002B6B66"/>
    <w:rsid w:val="002B6B92"/>
    <w:rsid w:val="002B7DC9"/>
    <w:rsid w:val="002C0B1F"/>
    <w:rsid w:val="002C1394"/>
    <w:rsid w:val="002C18EF"/>
    <w:rsid w:val="002C193B"/>
    <w:rsid w:val="002C20F5"/>
    <w:rsid w:val="002C2247"/>
    <w:rsid w:val="002C2492"/>
    <w:rsid w:val="002C254D"/>
    <w:rsid w:val="002C2618"/>
    <w:rsid w:val="002C2767"/>
    <w:rsid w:val="002C2803"/>
    <w:rsid w:val="002C37EE"/>
    <w:rsid w:val="002C39BB"/>
    <w:rsid w:val="002C3E00"/>
    <w:rsid w:val="002C4344"/>
    <w:rsid w:val="002C4B3C"/>
    <w:rsid w:val="002C5606"/>
    <w:rsid w:val="002C5C5F"/>
    <w:rsid w:val="002C63A4"/>
    <w:rsid w:val="002C6410"/>
    <w:rsid w:val="002C654D"/>
    <w:rsid w:val="002C6674"/>
    <w:rsid w:val="002C6B2A"/>
    <w:rsid w:val="002C6FD9"/>
    <w:rsid w:val="002C78DC"/>
    <w:rsid w:val="002C7A29"/>
    <w:rsid w:val="002C7D93"/>
    <w:rsid w:val="002D0897"/>
    <w:rsid w:val="002D0A7D"/>
    <w:rsid w:val="002D1641"/>
    <w:rsid w:val="002D166F"/>
    <w:rsid w:val="002D1E52"/>
    <w:rsid w:val="002D2152"/>
    <w:rsid w:val="002D2ADB"/>
    <w:rsid w:val="002D2F85"/>
    <w:rsid w:val="002D316D"/>
    <w:rsid w:val="002D35F9"/>
    <w:rsid w:val="002D3B7E"/>
    <w:rsid w:val="002D3CCE"/>
    <w:rsid w:val="002D40C0"/>
    <w:rsid w:val="002D40D3"/>
    <w:rsid w:val="002D45ED"/>
    <w:rsid w:val="002D48A3"/>
    <w:rsid w:val="002D4B3D"/>
    <w:rsid w:val="002D51B8"/>
    <w:rsid w:val="002D641D"/>
    <w:rsid w:val="002D7AC5"/>
    <w:rsid w:val="002D7C59"/>
    <w:rsid w:val="002E0440"/>
    <w:rsid w:val="002E04B2"/>
    <w:rsid w:val="002E0592"/>
    <w:rsid w:val="002E0A29"/>
    <w:rsid w:val="002E10CD"/>
    <w:rsid w:val="002E18AA"/>
    <w:rsid w:val="002E1C15"/>
    <w:rsid w:val="002E2053"/>
    <w:rsid w:val="002E2124"/>
    <w:rsid w:val="002E22B3"/>
    <w:rsid w:val="002E268B"/>
    <w:rsid w:val="002E37ED"/>
    <w:rsid w:val="002E3A30"/>
    <w:rsid w:val="002E3A7D"/>
    <w:rsid w:val="002E3B7E"/>
    <w:rsid w:val="002E3F1F"/>
    <w:rsid w:val="002E3F4B"/>
    <w:rsid w:val="002E4924"/>
    <w:rsid w:val="002E49B0"/>
    <w:rsid w:val="002E4B60"/>
    <w:rsid w:val="002E51A0"/>
    <w:rsid w:val="002E686C"/>
    <w:rsid w:val="002E6C4D"/>
    <w:rsid w:val="002E7DF5"/>
    <w:rsid w:val="002E7FC6"/>
    <w:rsid w:val="002F00A7"/>
    <w:rsid w:val="002F02C6"/>
    <w:rsid w:val="002F0677"/>
    <w:rsid w:val="002F0A65"/>
    <w:rsid w:val="002F0D2C"/>
    <w:rsid w:val="002F0DCC"/>
    <w:rsid w:val="002F1507"/>
    <w:rsid w:val="002F1599"/>
    <w:rsid w:val="002F1755"/>
    <w:rsid w:val="002F1BAA"/>
    <w:rsid w:val="002F245A"/>
    <w:rsid w:val="002F24D4"/>
    <w:rsid w:val="002F2817"/>
    <w:rsid w:val="002F2BC5"/>
    <w:rsid w:val="002F2FCE"/>
    <w:rsid w:val="002F31FB"/>
    <w:rsid w:val="002F320D"/>
    <w:rsid w:val="002F342C"/>
    <w:rsid w:val="002F3C6E"/>
    <w:rsid w:val="002F45E7"/>
    <w:rsid w:val="002F46BE"/>
    <w:rsid w:val="002F4D35"/>
    <w:rsid w:val="002F4D36"/>
    <w:rsid w:val="002F5055"/>
    <w:rsid w:val="002F547A"/>
    <w:rsid w:val="002F6B25"/>
    <w:rsid w:val="002F7ADA"/>
    <w:rsid w:val="002F7D11"/>
    <w:rsid w:val="00300B06"/>
    <w:rsid w:val="003011D6"/>
    <w:rsid w:val="0030127D"/>
    <w:rsid w:val="00301569"/>
    <w:rsid w:val="003023F5"/>
    <w:rsid w:val="00302958"/>
    <w:rsid w:val="00302CF3"/>
    <w:rsid w:val="00303266"/>
    <w:rsid w:val="003038FC"/>
    <w:rsid w:val="00303DF4"/>
    <w:rsid w:val="00303E3B"/>
    <w:rsid w:val="0030400E"/>
    <w:rsid w:val="00304323"/>
    <w:rsid w:val="00304C43"/>
    <w:rsid w:val="00304C70"/>
    <w:rsid w:val="00304D50"/>
    <w:rsid w:val="00304EB7"/>
    <w:rsid w:val="00305170"/>
    <w:rsid w:val="003064FE"/>
    <w:rsid w:val="00306666"/>
    <w:rsid w:val="00306728"/>
    <w:rsid w:val="00306BF3"/>
    <w:rsid w:val="00306D6D"/>
    <w:rsid w:val="0030750F"/>
    <w:rsid w:val="00307CD0"/>
    <w:rsid w:val="0031007A"/>
    <w:rsid w:val="00310095"/>
    <w:rsid w:val="00310099"/>
    <w:rsid w:val="003100DF"/>
    <w:rsid w:val="0031063D"/>
    <w:rsid w:val="003107E5"/>
    <w:rsid w:val="003107F5"/>
    <w:rsid w:val="00311817"/>
    <w:rsid w:val="00311D85"/>
    <w:rsid w:val="00311D96"/>
    <w:rsid w:val="00311ED8"/>
    <w:rsid w:val="00312471"/>
    <w:rsid w:val="003125BA"/>
    <w:rsid w:val="0031289A"/>
    <w:rsid w:val="00312B52"/>
    <w:rsid w:val="00312D3F"/>
    <w:rsid w:val="0031300A"/>
    <w:rsid w:val="00313289"/>
    <w:rsid w:val="0031356C"/>
    <w:rsid w:val="00313C11"/>
    <w:rsid w:val="00313CB1"/>
    <w:rsid w:val="0031459B"/>
    <w:rsid w:val="00314962"/>
    <w:rsid w:val="00314E99"/>
    <w:rsid w:val="003153BD"/>
    <w:rsid w:val="00315998"/>
    <w:rsid w:val="00315CF5"/>
    <w:rsid w:val="00315F77"/>
    <w:rsid w:val="00317115"/>
    <w:rsid w:val="0031754B"/>
    <w:rsid w:val="00317B00"/>
    <w:rsid w:val="00317F11"/>
    <w:rsid w:val="0032006F"/>
    <w:rsid w:val="0032026E"/>
    <w:rsid w:val="00320464"/>
    <w:rsid w:val="00320A48"/>
    <w:rsid w:val="00320A6A"/>
    <w:rsid w:val="00320AA5"/>
    <w:rsid w:val="00321080"/>
    <w:rsid w:val="00321307"/>
    <w:rsid w:val="00321B1B"/>
    <w:rsid w:val="00321C68"/>
    <w:rsid w:val="00322192"/>
    <w:rsid w:val="0032230D"/>
    <w:rsid w:val="00322425"/>
    <w:rsid w:val="003229D7"/>
    <w:rsid w:val="00322D16"/>
    <w:rsid w:val="00322EDD"/>
    <w:rsid w:val="003237C0"/>
    <w:rsid w:val="00324995"/>
    <w:rsid w:val="003253FC"/>
    <w:rsid w:val="003256A6"/>
    <w:rsid w:val="00325700"/>
    <w:rsid w:val="003258B7"/>
    <w:rsid w:val="00325C77"/>
    <w:rsid w:val="00326054"/>
    <w:rsid w:val="00326927"/>
    <w:rsid w:val="0032709A"/>
    <w:rsid w:val="00330DCC"/>
    <w:rsid w:val="00331119"/>
    <w:rsid w:val="0033181C"/>
    <w:rsid w:val="0033194F"/>
    <w:rsid w:val="00331AC5"/>
    <w:rsid w:val="00332404"/>
    <w:rsid w:val="00332B06"/>
    <w:rsid w:val="00333E25"/>
    <w:rsid w:val="00334A4C"/>
    <w:rsid w:val="00334B5D"/>
    <w:rsid w:val="003353F4"/>
    <w:rsid w:val="0033544E"/>
    <w:rsid w:val="00335805"/>
    <w:rsid w:val="003358ED"/>
    <w:rsid w:val="00335E64"/>
    <w:rsid w:val="00336A4D"/>
    <w:rsid w:val="00336A7E"/>
    <w:rsid w:val="003377DC"/>
    <w:rsid w:val="00337CC2"/>
    <w:rsid w:val="0034014E"/>
    <w:rsid w:val="0034027E"/>
    <w:rsid w:val="00340845"/>
    <w:rsid w:val="00341B31"/>
    <w:rsid w:val="00341EDC"/>
    <w:rsid w:val="00342231"/>
    <w:rsid w:val="00342247"/>
    <w:rsid w:val="00342828"/>
    <w:rsid w:val="00342FBE"/>
    <w:rsid w:val="0034364E"/>
    <w:rsid w:val="0034366C"/>
    <w:rsid w:val="00343916"/>
    <w:rsid w:val="00343DAD"/>
    <w:rsid w:val="0034408C"/>
    <w:rsid w:val="00344714"/>
    <w:rsid w:val="00344EB4"/>
    <w:rsid w:val="0034538E"/>
    <w:rsid w:val="003457B3"/>
    <w:rsid w:val="00346054"/>
    <w:rsid w:val="0034622B"/>
    <w:rsid w:val="00346D25"/>
    <w:rsid w:val="00347368"/>
    <w:rsid w:val="0034794F"/>
    <w:rsid w:val="00347BDD"/>
    <w:rsid w:val="00347D16"/>
    <w:rsid w:val="00347DAB"/>
    <w:rsid w:val="00347F60"/>
    <w:rsid w:val="0035013A"/>
    <w:rsid w:val="00350C2D"/>
    <w:rsid w:val="00351576"/>
    <w:rsid w:val="00351AA9"/>
    <w:rsid w:val="00351DEC"/>
    <w:rsid w:val="00352128"/>
    <w:rsid w:val="00352490"/>
    <w:rsid w:val="00353382"/>
    <w:rsid w:val="0035375B"/>
    <w:rsid w:val="00353B6C"/>
    <w:rsid w:val="00353E38"/>
    <w:rsid w:val="00353E61"/>
    <w:rsid w:val="003542AB"/>
    <w:rsid w:val="00354D62"/>
    <w:rsid w:val="00355056"/>
    <w:rsid w:val="00355350"/>
    <w:rsid w:val="00355D03"/>
    <w:rsid w:val="00356080"/>
    <w:rsid w:val="003561BD"/>
    <w:rsid w:val="003567C3"/>
    <w:rsid w:val="00357A74"/>
    <w:rsid w:val="00357B69"/>
    <w:rsid w:val="00357C81"/>
    <w:rsid w:val="00357D47"/>
    <w:rsid w:val="00360163"/>
    <w:rsid w:val="00360365"/>
    <w:rsid w:val="003603B7"/>
    <w:rsid w:val="00360DF8"/>
    <w:rsid w:val="00360F9B"/>
    <w:rsid w:val="003614FA"/>
    <w:rsid w:val="00361807"/>
    <w:rsid w:val="00361AE9"/>
    <w:rsid w:val="00361CF4"/>
    <w:rsid w:val="003620F0"/>
    <w:rsid w:val="00362161"/>
    <w:rsid w:val="00362370"/>
    <w:rsid w:val="003627F1"/>
    <w:rsid w:val="003629EA"/>
    <w:rsid w:val="00362BF9"/>
    <w:rsid w:val="00362CB5"/>
    <w:rsid w:val="0036312A"/>
    <w:rsid w:val="00363259"/>
    <w:rsid w:val="003635AB"/>
    <w:rsid w:val="00363975"/>
    <w:rsid w:val="003639DC"/>
    <w:rsid w:val="00363D16"/>
    <w:rsid w:val="00364281"/>
    <w:rsid w:val="00364399"/>
    <w:rsid w:val="00364D0B"/>
    <w:rsid w:val="003654D6"/>
    <w:rsid w:val="00365714"/>
    <w:rsid w:val="00365830"/>
    <w:rsid w:val="00365C21"/>
    <w:rsid w:val="00366542"/>
    <w:rsid w:val="003666D7"/>
    <w:rsid w:val="003666F3"/>
    <w:rsid w:val="003673E0"/>
    <w:rsid w:val="00367AEC"/>
    <w:rsid w:val="0037012A"/>
    <w:rsid w:val="00370605"/>
    <w:rsid w:val="003707F4"/>
    <w:rsid w:val="00370D5E"/>
    <w:rsid w:val="00370EF0"/>
    <w:rsid w:val="0037113D"/>
    <w:rsid w:val="0037135A"/>
    <w:rsid w:val="003713E4"/>
    <w:rsid w:val="00371AC7"/>
    <w:rsid w:val="00371B3E"/>
    <w:rsid w:val="003722F9"/>
    <w:rsid w:val="003727F9"/>
    <w:rsid w:val="003731E3"/>
    <w:rsid w:val="003731F3"/>
    <w:rsid w:val="00373460"/>
    <w:rsid w:val="003740FD"/>
    <w:rsid w:val="003745E1"/>
    <w:rsid w:val="00374D8D"/>
    <w:rsid w:val="00375171"/>
    <w:rsid w:val="0037543F"/>
    <w:rsid w:val="00375ED5"/>
    <w:rsid w:val="003762BC"/>
    <w:rsid w:val="003775B8"/>
    <w:rsid w:val="00377659"/>
    <w:rsid w:val="003777F9"/>
    <w:rsid w:val="003779E0"/>
    <w:rsid w:val="00377A64"/>
    <w:rsid w:val="00380265"/>
    <w:rsid w:val="00380398"/>
    <w:rsid w:val="00380B25"/>
    <w:rsid w:val="00381263"/>
    <w:rsid w:val="00381311"/>
    <w:rsid w:val="003814B0"/>
    <w:rsid w:val="003817C3"/>
    <w:rsid w:val="00382246"/>
    <w:rsid w:val="003828AF"/>
    <w:rsid w:val="0038310D"/>
    <w:rsid w:val="0038319F"/>
    <w:rsid w:val="00383727"/>
    <w:rsid w:val="00383EE7"/>
    <w:rsid w:val="00384072"/>
    <w:rsid w:val="00384172"/>
    <w:rsid w:val="0038468C"/>
    <w:rsid w:val="00384748"/>
    <w:rsid w:val="003848A2"/>
    <w:rsid w:val="00385101"/>
    <w:rsid w:val="00385547"/>
    <w:rsid w:val="00385E06"/>
    <w:rsid w:val="003861B4"/>
    <w:rsid w:val="00386545"/>
    <w:rsid w:val="00386558"/>
    <w:rsid w:val="00386994"/>
    <w:rsid w:val="00386DBC"/>
    <w:rsid w:val="003871BD"/>
    <w:rsid w:val="00387947"/>
    <w:rsid w:val="003879C9"/>
    <w:rsid w:val="00390429"/>
    <w:rsid w:val="003906C1"/>
    <w:rsid w:val="003907FA"/>
    <w:rsid w:val="00390A92"/>
    <w:rsid w:val="00390C62"/>
    <w:rsid w:val="0039100C"/>
    <w:rsid w:val="0039103B"/>
    <w:rsid w:val="003918BB"/>
    <w:rsid w:val="00391BCA"/>
    <w:rsid w:val="00391ECE"/>
    <w:rsid w:val="0039283A"/>
    <w:rsid w:val="00392982"/>
    <w:rsid w:val="00392A2C"/>
    <w:rsid w:val="003938AF"/>
    <w:rsid w:val="00393B8C"/>
    <w:rsid w:val="00393F0F"/>
    <w:rsid w:val="00394236"/>
    <w:rsid w:val="00394CE3"/>
    <w:rsid w:val="00394D63"/>
    <w:rsid w:val="00394DB7"/>
    <w:rsid w:val="00394E51"/>
    <w:rsid w:val="00395040"/>
    <w:rsid w:val="00395501"/>
    <w:rsid w:val="00395EEA"/>
    <w:rsid w:val="00396376"/>
    <w:rsid w:val="00396901"/>
    <w:rsid w:val="00396B7C"/>
    <w:rsid w:val="00396D77"/>
    <w:rsid w:val="00397181"/>
    <w:rsid w:val="003971B0"/>
    <w:rsid w:val="00397296"/>
    <w:rsid w:val="0039763D"/>
    <w:rsid w:val="003A017F"/>
    <w:rsid w:val="003A0215"/>
    <w:rsid w:val="003A0766"/>
    <w:rsid w:val="003A077E"/>
    <w:rsid w:val="003A131C"/>
    <w:rsid w:val="003A1BFF"/>
    <w:rsid w:val="003A1D58"/>
    <w:rsid w:val="003A23B0"/>
    <w:rsid w:val="003A246B"/>
    <w:rsid w:val="003A3604"/>
    <w:rsid w:val="003A3BA3"/>
    <w:rsid w:val="003A42DC"/>
    <w:rsid w:val="003A467F"/>
    <w:rsid w:val="003A4FA8"/>
    <w:rsid w:val="003A507F"/>
    <w:rsid w:val="003A5125"/>
    <w:rsid w:val="003A518C"/>
    <w:rsid w:val="003A51C9"/>
    <w:rsid w:val="003A5742"/>
    <w:rsid w:val="003A58F6"/>
    <w:rsid w:val="003A5BB9"/>
    <w:rsid w:val="003A5BFD"/>
    <w:rsid w:val="003A5BFF"/>
    <w:rsid w:val="003A5D2E"/>
    <w:rsid w:val="003A618B"/>
    <w:rsid w:val="003A62E7"/>
    <w:rsid w:val="003A638F"/>
    <w:rsid w:val="003A67E0"/>
    <w:rsid w:val="003A752C"/>
    <w:rsid w:val="003B0A1B"/>
    <w:rsid w:val="003B0AAA"/>
    <w:rsid w:val="003B0D89"/>
    <w:rsid w:val="003B101C"/>
    <w:rsid w:val="003B107F"/>
    <w:rsid w:val="003B1332"/>
    <w:rsid w:val="003B175D"/>
    <w:rsid w:val="003B1CA4"/>
    <w:rsid w:val="003B21E1"/>
    <w:rsid w:val="003B2CCF"/>
    <w:rsid w:val="003B360D"/>
    <w:rsid w:val="003B3A2C"/>
    <w:rsid w:val="003B4058"/>
    <w:rsid w:val="003B40A2"/>
    <w:rsid w:val="003B40C5"/>
    <w:rsid w:val="003B4284"/>
    <w:rsid w:val="003B44B3"/>
    <w:rsid w:val="003B567B"/>
    <w:rsid w:val="003B6C5C"/>
    <w:rsid w:val="003B70F1"/>
    <w:rsid w:val="003B7A28"/>
    <w:rsid w:val="003B7DD6"/>
    <w:rsid w:val="003C065F"/>
    <w:rsid w:val="003C08F2"/>
    <w:rsid w:val="003C10AD"/>
    <w:rsid w:val="003C117B"/>
    <w:rsid w:val="003C1611"/>
    <w:rsid w:val="003C1A1E"/>
    <w:rsid w:val="003C2075"/>
    <w:rsid w:val="003C2469"/>
    <w:rsid w:val="003C2602"/>
    <w:rsid w:val="003C2A59"/>
    <w:rsid w:val="003C2E41"/>
    <w:rsid w:val="003C2FCD"/>
    <w:rsid w:val="003C3434"/>
    <w:rsid w:val="003C346F"/>
    <w:rsid w:val="003C421F"/>
    <w:rsid w:val="003C4563"/>
    <w:rsid w:val="003C46D3"/>
    <w:rsid w:val="003C4B72"/>
    <w:rsid w:val="003C4F30"/>
    <w:rsid w:val="003C630A"/>
    <w:rsid w:val="003C6820"/>
    <w:rsid w:val="003C6A13"/>
    <w:rsid w:val="003C6E0E"/>
    <w:rsid w:val="003C7690"/>
    <w:rsid w:val="003C76DB"/>
    <w:rsid w:val="003C779C"/>
    <w:rsid w:val="003C7824"/>
    <w:rsid w:val="003C7AB2"/>
    <w:rsid w:val="003C7FC9"/>
    <w:rsid w:val="003D02DD"/>
    <w:rsid w:val="003D0474"/>
    <w:rsid w:val="003D0C90"/>
    <w:rsid w:val="003D1661"/>
    <w:rsid w:val="003D21D6"/>
    <w:rsid w:val="003D2592"/>
    <w:rsid w:val="003D2AF0"/>
    <w:rsid w:val="003D2D54"/>
    <w:rsid w:val="003D353C"/>
    <w:rsid w:val="003D46C6"/>
    <w:rsid w:val="003D47B4"/>
    <w:rsid w:val="003D52BB"/>
    <w:rsid w:val="003D5316"/>
    <w:rsid w:val="003D545E"/>
    <w:rsid w:val="003D5657"/>
    <w:rsid w:val="003D5B9B"/>
    <w:rsid w:val="003D70C8"/>
    <w:rsid w:val="003E0114"/>
    <w:rsid w:val="003E057D"/>
    <w:rsid w:val="003E181D"/>
    <w:rsid w:val="003E1E38"/>
    <w:rsid w:val="003E1EF5"/>
    <w:rsid w:val="003E1FEC"/>
    <w:rsid w:val="003E247F"/>
    <w:rsid w:val="003E2660"/>
    <w:rsid w:val="003E2B92"/>
    <w:rsid w:val="003E2C33"/>
    <w:rsid w:val="003E36FB"/>
    <w:rsid w:val="003E3F95"/>
    <w:rsid w:val="003E4732"/>
    <w:rsid w:val="003E4B6E"/>
    <w:rsid w:val="003E4BB6"/>
    <w:rsid w:val="003E4CB6"/>
    <w:rsid w:val="003E4F54"/>
    <w:rsid w:val="003E54E5"/>
    <w:rsid w:val="003E567B"/>
    <w:rsid w:val="003E5B8E"/>
    <w:rsid w:val="003E6949"/>
    <w:rsid w:val="003E6F89"/>
    <w:rsid w:val="003E7C6C"/>
    <w:rsid w:val="003E7D90"/>
    <w:rsid w:val="003F0129"/>
    <w:rsid w:val="003F023A"/>
    <w:rsid w:val="003F0413"/>
    <w:rsid w:val="003F11DF"/>
    <w:rsid w:val="003F1529"/>
    <w:rsid w:val="003F1D9C"/>
    <w:rsid w:val="003F27C0"/>
    <w:rsid w:val="003F2ADC"/>
    <w:rsid w:val="003F32E1"/>
    <w:rsid w:val="003F363F"/>
    <w:rsid w:val="003F41E8"/>
    <w:rsid w:val="003F42BF"/>
    <w:rsid w:val="003F4796"/>
    <w:rsid w:val="003F4871"/>
    <w:rsid w:val="003F4D48"/>
    <w:rsid w:val="003F4E3E"/>
    <w:rsid w:val="003F502E"/>
    <w:rsid w:val="003F59B6"/>
    <w:rsid w:val="003F5BAF"/>
    <w:rsid w:val="003F5BC4"/>
    <w:rsid w:val="003F6445"/>
    <w:rsid w:val="003F6585"/>
    <w:rsid w:val="003F6BF3"/>
    <w:rsid w:val="003F7FC4"/>
    <w:rsid w:val="0040032C"/>
    <w:rsid w:val="004004E4"/>
    <w:rsid w:val="0040096E"/>
    <w:rsid w:val="0040099E"/>
    <w:rsid w:val="00400D91"/>
    <w:rsid w:val="00401237"/>
    <w:rsid w:val="0040137B"/>
    <w:rsid w:val="004013D2"/>
    <w:rsid w:val="0040181C"/>
    <w:rsid w:val="00401A1C"/>
    <w:rsid w:val="004025E1"/>
    <w:rsid w:val="004026FD"/>
    <w:rsid w:val="00402EA3"/>
    <w:rsid w:val="00402F66"/>
    <w:rsid w:val="00403100"/>
    <w:rsid w:val="004033DB"/>
    <w:rsid w:val="00403B66"/>
    <w:rsid w:val="00403D7F"/>
    <w:rsid w:val="00404730"/>
    <w:rsid w:val="00404C4C"/>
    <w:rsid w:val="00405350"/>
    <w:rsid w:val="00405A3B"/>
    <w:rsid w:val="00405DCD"/>
    <w:rsid w:val="00405EF4"/>
    <w:rsid w:val="0040656D"/>
    <w:rsid w:val="00407335"/>
    <w:rsid w:val="0040747E"/>
    <w:rsid w:val="00407A3B"/>
    <w:rsid w:val="00407CFD"/>
    <w:rsid w:val="00407E2C"/>
    <w:rsid w:val="00410D3B"/>
    <w:rsid w:val="00410E03"/>
    <w:rsid w:val="00411220"/>
    <w:rsid w:val="004113EA"/>
    <w:rsid w:val="00411AB4"/>
    <w:rsid w:val="00411B0B"/>
    <w:rsid w:val="00411FB5"/>
    <w:rsid w:val="0041226A"/>
    <w:rsid w:val="004129C4"/>
    <w:rsid w:val="00412CE6"/>
    <w:rsid w:val="00412D9B"/>
    <w:rsid w:val="00413AD8"/>
    <w:rsid w:val="00414231"/>
    <w:rsid w:val="00415371"/>
    <w:rsid w:val="004158A8"/>
    <w:rsid w:val="004158B8"/>
    <w:rsid w:val="00415B55"/>
    <w:rsid w:val="00415C7C"/>
    <w:rsid w:val="0041627E"/>
    <w:rsid w:val="00416507"/>
    <w:rsid w:val="00416CB2"/>
    <w:rsid w:val="00416EF7"/>
    <w:rsid w:val="004172C6"/>
    <w:rsid w:val="00417553"/>
    <w:rsid w:val="00417561"/>
    <w:rsid w:val="004203E3"/>
    <w:rsid w:val="004205EA"/>
    <w:rsid w:val="00420878"/>
    <w:rsid w:val="00420E8E"/>
    <w:rsid w:val="004212E9"/>
    <w:rsid w:val="00421922"/>
    <w:rsid w:val="00421D98"/>
    <w:rsid w:val="004221C8"/>
    <w:rsid w:val="00422231"/>
    <w:rsid w:val="00422CBE"/>
    <w:rsid w:val="00422E42"/>
    <w:rsid w:val="004232CC"/>
    <w:rsid w:val="00423380"/>
    <w:rsid w:val="00423664"/>
    <w:rsid w:val="00423A26"/>
    <w:rsid w:val="00425AE8"/>
    <w:rsid w:val="00426B48"/>
    <w:rsid w:val="00426D1A"/>
    <w:rsid w:val="00426E8D"/>
    <w:rsid w:val="00426FCE"/>
    <w:rsid w:val="00427225"/>
    <w:rsid w:val="004279EC"/>
    <w:rsid w:val="0043047A"/>
    <w:rsid w:val="004308AF"/>
    <w:rsid w:val="00431133"/>
    <w:rsid w:val="00431AB7"/>
    <w:rsid w:val="00432363"/>
    <w:rsid w:val="00432384"/>
    <w:rsid w:val="004323F8"/>
    <w:rsid w:val="00432859"/>
    <w:rsid w:val="00432B9B"/>
    <w:rsid w:val="00432F2B"/>
    <w:rsid w:val="0043363A"/>
    <w:rsid w:val="00433653"/>
    <w:rsid w:val="00433819"/>
    <w:rsid w:val="00433BB4"/>
    <w:rsid w:val="0043451F"/>
    <w:rsid w:val="00434D69"/>
    <w:rsid w:val="004352EA"/>
    <w:rsid w:val="004357F3"/>
    <w:rsid w:val="00435B5C"/>
    <w:rsid w:val="00435FE2"/>
    <w:rsid w:val="004365CC"/>
    <w:rsid w:val="00436CF3"/>
    <w:rsid w:val="004379AE"/>
    <w:rsid w:val="004379D5"/>
    <w:rsid w:val="00440350"/>
    <w:rsid w:val="00440D9A"/>
    <w:rsid w:val="0044136E"/>
    <w:rsid w:val="00441797"/>
    <w:rsid w:val="0044216E"/>
    <w:rsid w:val="00442370"/>
    <w:rsid w:val="004428DF"/>
    <w:rsid w:val="00442BF3"/>
    <w:rsid w:val="00442E72"/>
    <w:rsid w:val="00442F8F"/>
    <w:rsid w:val="00443165"/>
    <w:rsid w:val="00443287"/>
    <w:rsid w:val="004433F4"/>
    <w:rsid w:val="0044342D"/>
    <w:rsid w:val="00443769"/>
    <w:rsid w:val="00443FA8"/>
    <w:rsid w:val="00444948"/>
    <w:rsid w:val="00444C99"/>
    <w:rsid w:val="00444F20"/>
    <w:rsid w:val="0044543D"/>
    <w:rsid w:val="00445622"/>
    <w:rsid w:val="00445910"/>
    <w:rsid w:val="00445ACA"/>
    <w:rsid w:val="00445C86"/>
    <w:rsid w:val="00445FD5"/>
    <w:rsid w:val="004467DC"/>
    <w:rsid w:val="00446D61"/>
    <w:rsid w:val="00446E3C"/>
    <w:rsid w:val="00446E45"/>
    <w:rsid w:val="00446F12"/>
    <w:rsid w:val="00447FCD"/>
    <w:rsid w:val="00450115"/>
    <w:rsid w:val="00450117"/>
    <w:rsid w:val="00450554"/>
    <w:rsid w:val="004506F9"/>
    <w:rsid w:val="004508B2"/>
    <w:rsid w:val="004509FF"/>
    <w:rsid w:val="00450F8B"/>
    <w:rsid w:val="004510F1"/>
    <w:rsid w:val="0045185A"/>
    <w:rsid w:val="00451BC7"/>
    <w:rsid w:val="00451E50"/>
    <w:rsid w:val="00451E80"/>
    <w:rsid w:val="00451FEF"/>
    <w:rsid w:val="0045210E"/>
    <w:rsid w:val="00452133"/>
    <w:rsid w:val="00452939"/>
    <w:rsid w:val="004534D4"/>
    <w:rsid w:val="0045371E"/>
    <w:rsid w:val="00453A82"/>
    <w:rsid w:val="00454153"/>
    <w:rsid w:val="00454235"/>
    <w:rsid w:val="00454B3A"/>
    <w:rsid w:val="00455377"/>
    <w:rsid w:val="00455768"/>
    <w:rsid w:val="004558E7"/>
    <w:rsid w:val="004559FE"/>
    <w:rsid w:val="00455A80"/>
    <w:rsid w:val="00455D7D"/>
    <w:rsid w:val="00455DEE"/>
    <w:rsid w:val="004563CF"/>
    <w:rsid w:val="004564FF"/>
    <w:rsid w:val="00456D00"/>
    <w:rsid w:val="00457018"/>
    <w:rsid w:val="004575DD"/>
    <w:rsid w:val="00457716"/>
    <w:rsid w:val="00457AE7"/>
    <w:rsid w:val="00460A64"/>
    <w:rsid w:val="00460AF5"/>
    <w:rsid w:val="00460EDE"/>
    <w:rsid w:val="00461530"/>
    <w:rsid w:val="00461EA4"/>
    <w:rsid w:val="00462A3E"/>
    <w:rsid w:val="00462EC5"/>
    <w:rsid w:val="004632B6"/>
    <w:rsid w:val="0046363B"/>
    <w:rsid w:val="004636E8"/>
    <w:rsid w:val="00463F3F"/>
    <w:rsid w:val="0046402F"/>
    <w:rsid w:val="00464299"/>
    <w:rsid w:val="00464306"/>
    <w:rsid w:val="00464515"/>
    <w:rsid w:val="0046486B"/>
    <w:rsid w:val="00464B45"/>
    <w:rsid w:val="00464CF8"/>
    <w:rsid w:val="00464DEF"/>
    <w:rsid w:val="00465C10"/>
    <w:rsid w:val="00465E2D"/>
    <w:rsid w:val="00465F7F"/>
    <w:rsid w:val="00466022"/>
    <w:rsid w:val="004661B6"/>
    <w:rsid w:val="00466546"/>
    <w:rsid w:val="00466C55"/>
    <w:rsid w:val="004674C7"/>
    <w:rsid w:val="00467A0E"/>
    <w:rsid w:val="00467C54"/>
    <w:rsid w:val="004700BE"/>
    <w:rsid w:val="00470441"/>
    <w:rsid w:val="004707A7"/>
    <w:rsid w:val="00470F0C"/>
    <w:rsid w:val="00470FC6"/>
    <w:rsid w:val="004717FE"/>
    <w:rsid w:val="00471B43"/>
    <w:rsid w:val="00471BDB"/>
    <w:rsid w:val="0047218D"/>
    <w:rsid w:val="00473D74"/>
    <w:rsid w:val="00473FB9"/>
    <w:rsid w:val="0047408A"/>
    <w:rsid w:val="00474394"/>
    <w:rsid w:val="00474796"/>
    <w:rsid w:val="004754FF"/>
    <w:rsid w:val="00475BFA"/>
    <w:rsid w:val="00475CBD"/>
    <w:rsid w:val="004761A5"/>
    <w:rsid w:val="0047624C"/>
    <w:rsid w:val="0047653F"/>
    <w:rsid w:val="00476A8A"/>
    <w:rsid w:val="00476B7E"/>
    <w:rsid w:val="00477283"/>
    <w:rsid w:val="0047738F"/>
    <w:rsid w:val="004774C4"/>
    <w:rsid w:val="0047766F"/>
    <w:rsid w:val="00477843"/>
    <w:rsid w:val="0047798A"/>
    <w:rsid w:val="004813D2"/>
    <w:rsid w:val="0048143D"/>
    <w:rsid w:val="004814AC"/>
    <w:rsid w:val="00481B83"/>
    <w:rsid w:val="00481BD6"/>
    <w:rsid w:val="0048205A"/>
    <w:rsid w:val="004820FA"/>
    <w:rsid w:val="00482533"/>
    <w:rsid w:val="0048411D"/>
    <w:rsid w:val="0048432D"/>
    <w:rsid w:val="0048494B"/>
    <w:rsid w:val="00484ED1"/>
    <w:rsid w:val="0048520A"/>
    <w:rsid w:val="00485299"/>
    <w:rsid w:val="004854A9"/>
    <w:rsid w:val="00485BD7"/>
    <w:rsid w:val="00485C6F"/>
    <w:rsid w:val="00485EB9"/>
    <w:rsid w:val="00485EE4"/>
    <w:rsid w:val="0048694B"/>
    <w:rsid w:val="00487800"/>
    <w:rsid w:val="00487AC8"/>
    <w:rsid w:val="00487C1D"/>
    <w:rsid w:val="00487CE4"/>
    <w:rsid w:val="00487F97"/>
    <w:rsid w:val="00490A1F"/>
    <w:rsid w:val="004930AD"/>
    <w:rsid w:val="00493116"/>
    <w:rsid w:val="00493749"/>
    <w:rsid w:val="00493CBC"/>
    <w:rsid w:val="00493CD9"/>
    <w:rsid w:val="00493D32"/>
    <w:rsid w:val="0049448A"/>
    <w:rsid w:val="004945D7"/>
    <w:rsid w:val="00494786"/>
    <w:rsid w:val="004947DF"/>
    <w:rsid w:val="00494A21"/>
    <w:rsid w:val="00494D3E"/>
    <w:rsid w:val="00494E55"/>
    <w:rsid w:val="00495600"/>
    <w:rsid w:val="004956F9"/>
    <w:rsid w:val="00495A8B"/>
    <w:rsid w:val="00495C0B"/>
    <w:rsid w:val="00495C63"/>
    <w:rsid w:val="00495CF8"/>
    <w:rsid w:val="00496065"/>
    <w:rsid w:val="00496130"/>
    <w:rsid w:val="004965DE"/>
    <w:rsid w:val="00496684"/>
    <w:rsid w:val="00496ADF"/>
    <w:rsid w:val="00496AEA"/>
    <w:rsid w:val="00496B45"/>
    <w:rsid w:val="00496CF3"/>
    <w:rsid w:val="00497354"/>
    <w:rsid w:val="00497CF8"/>
    <w:rsid w:val="004A0220"/>
    <w:rsid w:val="004A079D"/>
    <w:rsid w:val="004A09D5"/>
    <w:rsid w:val="004A0D03"/>
    <w:rsid w:val="004A0D6C"/>
    <w:rsid w:val="004A0EC7"/>
    <w:rsid w:val="004A17FC"/>
    <w:rsid w:val="004A2257"/>
    <w:rsid w:val="004A2436"/>
    <w:rsid w:val="004A2437"/>
    <w:rsid w:val="004A27C3"/>
    <w:rsid w:val="004A2C35"/>
    <w:rsid w:val="004A312F"/>
    <w:rsid w:val="004A3400"/>
    <w:rsid w:val="004A3D74"/>
    <w:rsid w:val="004A4309"/>
    <w:rsid w:val="004A4B2F"/>
    <w:rsid w:val="004A4C0F"/>
    <w:rsid w:val="004A5124"/>
    <w:rsid w:val="004A512B"/>
    <w:rsid w:val="004A57C2"/>
    <w:rsid w:val="004A5D10"/>
    <w:rsid w:val="004A748B"/>
    <w:rsid w:val="004A77A7"/>
    <w:rsid w:val="004A7D2E"/>
    <w:rsid w:val="004A7E8E"/>
    <w:rsid w:val="004A7FFD"/>
    <w:rsid w:val="004B0052"/>
    <w:rsid w:val="004B03AE"/>
    <w:rsid w:val="004B056F"/>
    <w:rsid w:val="004B05EF"/>
    <w:rsid w:val="004B0C13"/>
    <w:rsid w:val="004B0DC0"/>
    <w:rsid w:val="004B0E3A"/>
    <w:rsid w:val="004B0FB6"/>
    <w:rsid w:val="004B13EB"/>
    <w:rsid w:val="004B164B"/>
    <w:rsid w:val="004B2278"/>
    <w:rsid w:val="004B273C"/>
    <w:rsid w:val="004B2F9F"/>
    <w:rsid w:val="004B3DD7"/>
    <w:rsid w:val="004B45A1"/>
    <w:rsid w:val="004B4CC1"/>
    <w:rsid w:val="004B52E3"/>
    <w:rsid w:val="004B54A6"/>
    <w:rsid w:val="004B5D88"/>
    <w:rsid w:val="004B601C"/>
    <w:rsid w:val="004B641F"/>
    <w:rsid w:val="004B6673"/>
    <w:rsid w:val="004B6701"/>
    <w:rsid w:val="004B6B03"/>
    <w:rsid w:val="004B6BDC"/>
    <w:rsid w:val="004B6BEB"/>
    <w:rsid w:val="004B711B"/>
    <w:rsid w:val="004C02B3"/>
    <w:rsid w:val="004C0CDA"/>
    <w:rsid w:val="004C0F18"/>
    <w:rsid w:val="004C1380"/>
    <w:rsid w:val="004C140E"/>
    <w:rsid w:val="004C1A42"/>
    <w:rsid w:val="004C1FCA"/>
    <w:rsid w:val="004C2E5A"/>
    <w:rsid w:val="004C3000"/>
    <w:rsid w:val="004C396D"/>
    <w:rsid w:val="004C4907"/>
    <w:rsid w:val="004C5AE8"/>
    <w:rsid w:val="004C6653"/>
    <w:rsid w:val="004C66C3"/>
    <w:rsid w:val="004C6D27"/>
    <w:rsid w:val="004C70A6"/>
    <w:rsid w:val="004C71D7"/>
    <w:rsid w:val="004C734F"/>
    <w:rsid w:val="004C7379"/>
    <w:rsid w:val="004C7DA8"/>
    <w:rsid w:val="004D01C4"/>
    <w:rsid w:val="004D05A6"/>
    <w:rsid w:val="004D08B1"/>
    <w:rsid w:val="004D13E8"/>
    <w:rsid w:val="004D15AA"/>
    <w:rsid w:val="004D16BF"/>
    <w:rsid w:val="004D2693"/>
    <w:rsid w:val="004D2AE5"/>
    <w:rsid w:val="004D2FAE"/>
    <w:rsid w:val="004D30DD"/>
    <w:rsid w:val="004D31C2"/>
    <w:rsid w:val="004D36CD"/>
    <w:rsid w:val="004D3821"/>
    <w:rsid w:val="004D3B7A"/>
    <w:rsid w:val="004D3E59"/>
    <w:rsid w:val="004D4248"/>
    <w:rsid w:val="004D450F"/>
    <w:rsid w:val="004D4AB5"/>
    <w:rsid w:val="004D4B5D"/>
    <w:rsid w:val="004D4DFC"/>
    <w:rsid w:val="004D5063"/>
    <w:rsid w:val="004D50B3"/>
    <w:rsid w:val="004D549F"/>
    <w:rsid w:val="004D5E56"/>
    <w:rsid w:val="004D6763"/>
    <w:rsid w:val="004D67AA"/>
    <w:rsid w:val="004D6F6B"/>
    <w:rsid w:val="004D70E4"/>
    <w:rsid w:val="004D724C"/>
    <w:rsid w:val="004D7275"/>
    <w:rsid w:val="004D734A"/>
    <w:rsid w:val="004D7E47"/>
    <w:rsid w:val="004D7F86"/>
    <w:rsid w:val="004D7FC9"/>
    <w:rsid w:val="004E02D7"/>
    <w:rsid w:val="004E0768"/>
    <w:rsid w:val="004E07E1"/>
    <w:rsid w:val="004E0812"/>
    <w:rsid w:val="004E0BA3"/>
    <w:rsid w:val="004E18A9"/>
    <w:rsid w:val="004E1972"/>
    <w:rsid w:val="004E19B9"/>
    <w:rsid w:val="004E1ED9"/>
    <w:rsid w:val="004E2566"/>
    <w:rsid w:val="004E2CF8"/>
    <w:rsid w:val="004E2D4D"/>
    <w:rsid w:val="004E2F3F"/>
    <w:rsid w:val="004E33E6"/>
    <w:rsid w:val="004E375D"/>
    <w:rsid w:val="004E39C3"/>
    <w:rsid w:val="004E42DE"/>
    <w:rsid w:val="004E46F2"/>
    <w:rsid w:val="004E49B8"/>
    <w:rsid w:val="004E4D31"/>
    <w:rsid w:val="004E50CF"/>
    <w:rsid w:val="004E58A8"/>
    <w:rsid w:val="004E59D4"/>
    <w:rsid w:val="004E5EE1"/>
    <w:rsid w:val="004E5FCE"/>
    <w:rsid w:val="004E6179"/>
    <w:rsid w:val="004E6475"/>
    <w:rsid w:val="004E69A4"/>
    <w:rsid w:val="004E6E7E"/>
    <w:rsid w:val="004E7331"/>
    <w:rsid w:val="004E74AF"/>
    <w:rsid w:val="004F01D7"/>
    <w:rsid w:val="004F089A"/>
    <w:rsid w:val="004F10F4"/>
    <w:rsid w:val="004F128C"/>
    <w:rsid w:val="004F16E7"/>
    <w:rsid w:val="004F1940"/>
    <w:rsid w:val="004F1C26"/>
    <w:rsid w:val="004F1E82"/>
    <w:rsid w:val="004F2968"/>
    <w:rsid w:val="004F2C42"/>
    <w:rsid w:val="004F2EF5"/>
    <w:rsid w:val="004F3099"/>
    <w:rsid w:val="004F33B3"/>
    <w:rsid w:val="004F3561"/>
    <w:rsid w:val="004F3C64"/>
    <w:rsid w:val="004F4331"/>
    <w:rsid w:val="004F4D6A"/>
    <w:rsid w:val="004F53FC"/>
    <w:rsid w:val="004F5A8A"/>
    <w:rsid w:val="004F5EB1"/>
    <w:rsid w:val="004F5FDB"/>
    <w:rsid w:val="004F6121"/>
    <w:rsid w:val="004F63DF"/>
    <w:rsid w:val="004F694E"/>
    <w:rsid w:val="004F6B88"/>
    <w:rsid w:val="004F74EC"/>
    <w:rsid w:val="004F75C9"/>
    <w:rsid w:val="004F7AF3"/>
    <w:rsid w:val="0050032E"/>
    <w:rsid w:val="005003BB"/>
    <w:rsid w:val="00500CB1"/>
    <w:rsid w:val="00501560"/>
    <w:rsid w:val="00501652"/>
    <w:rsid w:val="0050285C"/>
    <w:rsid w:val="00502898"/>
    <w:rsid w:val="00503232"/>
    <w:rsid w:val="005034F0"/>
    <w:rsid w:val="005037EB"/>
    <w:rsid w:val="00503927"/>
    <w:rsid w:val="005047A6"/>
    <w:rsid w:val="0050482E"/>
    <w:rsid w:val="00504E29"/>
    <w:rsid w:val="00504E53"/>
    <w:rsid w:val="005050F2"/>
    <w:rsid w:val="00505407"/>
    <w:rsid w:val="00505552"/>
    <w:rsid w:val="005055FC"/>
    <w:rsid w:val="005056A5"/>
    <w:rsid w:val="005059C6"/>
    <w:rsid w:val="0050654F"/>
    <w:rsid w:val="005068BD"/>
    <w:rsid w:val="00506D5D"/>
    <w:rsid w:val="00506EB1"/>
    <w:rsid w:val="0050708F"/>
    <w:rsid w:val="0050752F"/>
    <w:rsid w:val="005079FF"/>
    <w:rsid w:val="00507DEE"/>
    <w:rsid w:val="00510192"/>
    <w:rsid w:val="005104AE"/>
    <w:rsid w:val="005109B2"/>
    <w:rsid w:val="00512647"/>
    <w:rsid w:val="005127F9"/>
    <w:rsid w:val="00512FD2"/>
    <w:rsid w:val="005130C9"/>
    <w:rsid w:val="0051310D"/>
    <w:rsid w:val="005138CF"/>
    <w:rsid w:val="00513E12"/>
    <w:rsid w:val="00513E96"/>
    <w:rsid w:val="00513E9F"/>
    <w:rsid w:val="00514B93"/>
    <w:rsid w:val="00514C4A"/>
    <w:rsid w:val="00515BCF"/>
    <w:rsid w:val="00515D20"/>
    <w:rsid w:val="00515DCE"/>
    <w:rsid w:val="00516255"/>
    <w:rsid w:val="00516735"/>
    <w:rsid w:val="00516AF2"/>
    <w:rsid w:val="00517D22"/>
    <w:rsid w:val="0052016D"/>
    <w:rsid w:val="005209BD"/>
    <w:rsid w:val="00520C15"/>
    <w:rsid w:val="00520F10"/>
    <w:rsid w:val="00521024"/>
    <w:rsid w:val="00522057"/>
    <w:rsid w:val="005222BD"/>
    <w:rsid w:val="00522B77"/>
    <w:rsid w:val="00522CDC"/>
    <w:rsid w:val="005234C3"/>
    <w:rsid w:val="0052354F"/>
    <w:rsid w:val="0052389F"/>
    <w:rsid w:val="00523BF8"/>
    <w:rsid w:val="005240E9"/>
    <w:rsid w:val="00525083"/>
    <w:rsid w:val="005253AC"/>
    <w:rsid w:val="00525958"/>
    <w:rsid w:val="00526215"/>
    <w:rsid w:val="00526585"/>
    <w:rsid w:val="0052662D"/>
    <w:rsid w:val="00526F21"/>
    <w:rsid w:val="005275E9"/>
    <w:rsid w:val="0052769D"/>
    <w:rsid w:val="00527818"/>
    <w:rsid w:val="00527D35"/>
    <w:rsid w:val="005300E6"/>
    <w:rsid w:val="005305E7"/>
    <w:rsid w:val="00531970"/>
    <w:rsid w:val="00532072"/>
    <w:rsid w:val="0053251D"/>
    <w:rsid w:val="00532552"/>
    <w:rsid w:val="00532AA6"/>
    <w:rsid w:val="00532EE8"/>
    <w:rsid w:val="00532FED"/>
    <w:rsid w:val="0053320F"/>
    <w:rsid w:val="00533727"/>
    <w:rsid w:val="00533B1A"/>
    <w:rsid w:val="00533C1C"/>
    <w:rsid w:val="00533CF2"/>
    <w:rsid w:val="005340AB"/>
    <w:rsid w:val="0053445B"/>
    <w:rsid w:val="005344C1"/>
    <w:rsid w:val="00534524"/>
    <w:rsid w:val="0053513B"/>
    <w:rsid w:val="00535372"/>
    <w:rsid w:val="0053549B"/>
    <w:rsid w:val="00535612"/>
    <w:rsid w:val="00535F81"/>
    <w:rsid w:val="005366CA"/>
    <w:rsid w:val="00536D44"/>
    <w:rsid w:val="00537331"/>
    <w:rsid w:val="00537533"/>
    <w:rsid w:val="00537DF5"/>
    <w:rsid w:val="00540634"/>
    <w:rsid w:val="00540676"/>
    <w:rsid w:val="0054166A"/>
    <w:rsid w:val="005420D6"/>
    <w:rsid w:val="00542CCC"/>
    <w:rsid w:val="00542F43"/>
    <w:rsid w:val="00543B1D"/>
    <w:rsid w:val="00543BCC"/>
    <w:rsid w:val="00543C8D"/>
    <w:rsid w:val="00544168"/>
    <w:rsid w:val="005449BD"/>
    <w:rsid w:val="00545A33"/>
    <w:rsid w:val="00545A65"/>
    <w:rsid w:val="00545AAE"/>
    <w:rsid w:val="00546AA7"/>
    <w:rsid w:val="0054785A"/>
    <w:rsid w:val="00550241"/>
    <w:rsid w:val="0055041A"/>
    <w:rsid w:val="00550CC2"/>
    <w:rsid w:val="00551C20"/>
    <w:rsid w:val="00551DB4"/>
    <w:rsid w:val="005521D2"/>
    <w:rsid w:val="005522B4"/>
    <w:rsid w:val="005523A3"/>
    <w:rsid w:val="005524AC"/>
    <w:rsid w:val="00552639"/>
    <w:rsid w:val="00552F4E"/>
    <w:rsid w:val="00552F95"/>
    <w:rsid w:val="005537C6"/>
    <w:rsid w:val="00553B92"/>
    <w:rsid w:val="005542D8"/>
    <w:rsid w:val="005542F1"/>
    <w:rsid w:val="0055442B"/>
    <w:rsid w:val="0055459D"/>
    <w:rsid w:val="00554C34"/>
    <w:rsid w:val="00554E9F"/>
    <w:rsid w:val="00555674"/>
    <w:rsid w:val="005556A1"/>
    <w:rsid w:val="00555CC0"/>
    <w:rsid w:val="00555DCD"/>
    <w:rsid w:val="005565A0"/>
    <w:rsid w:val="0055675E"/>
    <w:rsid w:val="005567A9"/>
    <w:rsid w:val="00556A93"/>
    <w:rsid w:val="00556C7E"/>
    <w:rsid w:val="00556E9B"/>
    <w:rsid w:val="005571A6"/>
    <w:rsid w:val="005572FD"/>
    <w:rsid w:val="0055780E"/>
    <w:rsid w:val="00560177"/>
    <w:rsid w:val="0056032E"/>
    <w:rsid w:val="0056068B"/>
    <w:rsid w:val="0056122D"/>
    <w:rsid w:val="00561519"/>
    <w:rsid w:val="005615DB"/>
    <w:rsid w:val="00561C19"/>
    <w:rsid w:val="00561C23"/>
    <w:rsid w:val="00561CB5"/>
    <w:rsid w:val="00562F41"/>
    <w:rsid w:val="00562F88"/>
    <w:rsid w:val="00562F97"/>
    <w:rsid w:val="005632DC"/>
    <w:rsid w:val="00564DCC"/>
    <w:rsid w:val="00565F29"/>
    <w:rsid w:val="00566C6C"/>
    <w:rsid w:val="00566E39"/>
    <w:rsid w:val="0056712B"/>
    <w:rsid w:val="00567345"/>
    <w:rsid w:val="00567713"/>
    <w:rsid w:val="00567B5B"/>
    <w:rsid w:val="00567E91"/>
    <w:rsid w:val="00567ED8"/>
    <w:rsid w:val="00571093"/>
    <w:rsid w:val="00571FB4"/>
    <w:rsid w:val="0057221A"/>
    <w:rsid w:val="0057256B"/>
    <w:rsid w:val="005728FB"/>
    <w:rsid w:val="00573251"/>
    <w:rsid w:val="005732C1"/>
    <w:rsid w:val="0057377B"/>
    <w:rsid w:val="00573B9C"/>
    <w:rsid w:val="00573F65"/>
    <w:rsid w:val="00574205"/>
    <w:rsid w:val="00574E2D"/>
    <w:rsid w:val="0057565D"/>
    <w:rsid w:val="00575CA6"/>
    <w:rsid w:val="0057622A"/>
    <w:rsid w:val="0057681C"/>
    <w:rsid w:val="00576E72"/>
    <w:rsid w:val="0057714B"/>
    <w:rsid w:val="00580210"/>
    <w:rsid w:val="005806BB"/>
    <w:rsid w:val="00581005"/>
    <w:rsid w:val="00581AC1"/>
    <w:rsid w:val="005822F6"/>
    <w:rsid w:val="005828CE"/>
    <w:rsid w:val="00582D91"/>
    <w:rsid w:val="0058327B"/>
    <w:rsid w:val="005839B4"/>
    <w:rsid w:val="005841C4"/>
    <w:rsid w:val="0058429C"/>
    <w:rsid w:val="00584D74"/>
    <w:rsid w:val="0058506D"/>
    <w:rsid w:val="005853C8"/>
    <w:rsid w:val="0058551D"/>
    <w:rsid w:val="005855E4"/>
    <w:rsid w:val="005859B1"/>
    <w:rsid w:val="005861F7"/>
    <w:rsid w:val="0058687F"/>
    <w:rsid w:val="00586F34"/>
    <w:rsid w:val="005871D9"/>
    <w:rsid w:val="0059057B"/>
    <w:rsid w:val="005910FB"/>
    <w:rsid w:val="00591999"/>
    <w:rsid w:val="00591CDF"/>
    <w:rsid w:val="00592836"/>
    <w:rsid w:val="00592AF6"/>
    <w:rsid w:val="005935AD"/>
    <w:rsid w:val="00594199"/>
    <w:rsid w:val="00595A4B"/>
    <w:rsid w:val="00595AAA"/>
    <w:rsid w:val="00595B42"/>
    <w:rsid w:val="005973EF"/>
    <w:rsid w:val="00597F22"/>
    <w:rsid w:val="005A047F"/>
    <w:rsid w:val="005A0A1C"/>
    <w:rsid w:val="005A0CE1"/>
    <w:rsid w:val="005A0DB4"/>
    <w:rsid w:val="005A11B3"/>
    <w:rsid w:val="005A1469"/>
    <w:rsid w:val="005A1DAB"/>
    <w:rsid w:val="005A2186"/>
    <w:rsid w:val="005A23BF"/>
    <w:rsid w:val="005A24D9"/>
    <w:rsid w:val="005A2D89"/>
    <w:rsid w:val="005A32E1"/>
    <w:rsid w:val="005A333D"/>
    <w:rsid w:val="005A3CAE"/>
    <w:rsid w:val="005A4377"/>
    <w:rsid w:val="005A454A"/>
    <w:rsid w:val="005A4FD5"/>
    <w:rsid w:val="005A560C"/>
    <w:rsid w:val="005A577E"/>
    <w:rsid w:val="005A57AF"/>
    <w:rsid w:val="005A65B7"/>
    <w:rsid w:val="005A68C1"/>
    <w:rsid w:val="005A6BC6"/>
    <w:rsid w:val="005A7761"/>
    <w:rsid w:val="005A7D46"/>
    <w:rsid w:val="005A7D75"/>
    <w:rsid w:val="005A7DE8"/>
    <w:rsid w:val="005B087D"/>
    <w:rsid w:val="005B09C0"/>
    <w:rsid w:val="005B0E27"/>
    <w:rsid w:val="005B0FC5"/>
    <w:rsid w:val="005B109A"/>
    <w:rsid w:val="005B18ED"/>
    <w:rsid w:val="005B241A"/>
    <w:rsid w:val="005B2454"/>
    <w:rsid w:val="005B24B5"/>
    <w:rsid w:val="005B2DD4"/>
    <w:rsid w:val="005B3638"/>
    <w:rsid w:val="005B38A8"/>
    <w:rsid w:val="005B3CA3"/>
    <w:rsid w:val="005B3CAB"/>
    <w:rsid w:val="005B4226"/>
    <w:rsid w:val="005B51D4"/>
    <w:rsid w:val="005B5714"/>
    <w:rsid w:val="005B5C0A"/>
    <w:rsid w:val="005B61ED"/>
    <w:rsid w:val="005B6B56"/>
    <w:rsid w:val="005B735A"/>
    <w:rsid w:val="005B74F4"/>
    <w:rsid w:val="005B7AF7"/>
    <w:rsid w:val="005B7C4E"/>
    <w:rsid w:val="005B7E8B"/>
    <w:rsid w:val="005C0DAE"/>
    <w:rsid w:val="005C0E61"/>
    <w:rsid w:val="005C0F39"/>
    <w:rsid w:val="005C192E"/>
    <w:rsid w:val="005C1A62"/>
    <w:rsid w:val="005C1E28"/>
    <w:rsid w:val="005C1E53"/>
    <w:rsid w:val="005C22D8"/>
    <w:rsid w:val="005C24FC"/>
    <w:rsid w:val="005C2BD2"/>
    <w:rsid w:val="005C30BD"/>
    <w:rsid w:val="005C3118"/>
    <w:rsid w:val="005C3899"/>
    <w:rsid w:val="005C4B23"/>
    <w:rsid w:val="005C5CFF"/>
    <w:rsid w:val="005C6135"/>
    <w:rsid w:val="005C6169"/>
    <w:rsid w:val="005C6238"/>
    <w:rsid w:val="005C70A3"/>
    <w:rsid w:val="005C70CA"/>
    <w:rsid w:val="005C7ADC"/>
    <w:rsid w:val="005C7CC4"/>
    <w:rsid w:val="005D012E"/>
    <w:rsid w:val="005D064E"/>
    <w:rsid w:val="005D06EB"/>
    <w:rsid w:val="005D07E1"/>
    <w:rsid w:val="005D0DAE"/>
    <w:rsid w:val="005D0E02"/>
    <w:rsid w:val="005D13DA"/>
    <w:rsid w:val="005D1667"/>
    <w:rsid w:val="005D18B9"/>
    <w:rsid w:val="005D1BFB"/>
    <w:rsid w:val="005D206E"/>
    <w:rsid w:val="005D23F4"/>
    <w:rsid w:val="005D241F"/>
    <w:rsid w:val="005D2B93"/>
    <w:rsid w:val="005D2D54"/>
    <w:rsid w:val="005D32B6"/>
    <w:rsid w:val="005D3F8C"/>
    <w:rsid w:val="005D404C"/>
    <w:rsid w:val="005D425F"/>
    <w:rsid w:val="005D4FE1"/>
    <w:rsid w:val="005D5097"/>
    <w:rsid w:val="005D5176"/>
    <w:rsid w:val="005D52E6"/>
    <w:rsid w:val="005D56E5"/>
    <w:rsid w:val="005D57F7"/>
    <w:rsid w:val="005D5CCC"/>
    <w:rsid w:val="005D60BC"/>
    <w:rsid w:val="005D60EB"/>
    <w:rsid w:val="005D6299"/>
    <w:rsid w:val="005D69BB"/>
    <w:rsid w:val="005D6F5E"/>
    <w:rsid w:val="005D70DF"/>
    <w:rsid w:val="005D71DA"/>
    <w:rsid w:val="005D79CF"/>
    <w:rsid w:val="005D7A18"/>
    <w:rsid w:val="005D7A84"/>
    <w:rsid w:val="005D7BF2"/>
    <w:rsid w:val="005D7D6D"/>
    <w:rsid w:val="005E0625"/>
    <w:rsid w:val="005E08F8"/>
    <w:rsid w:val="005E08FC"/>
    <w:rsid w:val="005E09E2"/>
    <w:rsid w:val="005E1210"/>
    <w:rsid w:val="005E125C"/>
    <w:rsid w:val="005E12E8"/>
    <w:rsid w:val="005E14C1"/>
    <w:rsid w:val="005E1910"/>
    <w:rsid w:val="005E1957"/>
    <w:rsid w:val="005E1B1F"/>
    <w:rsid w:val="005E2503"/>
    <w:rsid w:val="005E256E"/>
    <w:rsid w:val="005E2B34"/>
    <w:rsid w:val="005E2F19"/>
    <w:rsid w:val="005E2F65"/>
    <w:rsid w:val="005E30D0"/>
    <w:rsid w:val="005E34FB"/>
    <w:rsid w:val="005E3636"/>
    <w:rsid w:val="005E374F"/>
    <w:rsid w:val="005E3884"/>
    <w:rsid w:val="005E3CEC"/>
    <w:rsid w:val="005E3E00"/>
    <w:rsid w:val="005E4382"/>
    <w:rsid w:val="005E45CE"/>
    <w:rsid w:val="005E493A"/>
    <w:rsid w:val="005E52C0"/>
    <w:rsid w:val="005E569E"/>
    <w:rsid w:val="005E6299"/>
    <w:rsid w:val="005E647F"/>
    <w:rsid w:val="005E6726"/>
    <w:rsid w:val="005E6CBA"/>
    <w:rsid w:val="005E70C3"/>
    <w:rsid w:val="005E727B"/>
    <w:rsid w:val="005E7E49"/>
    <w:rsid w:val="005F0406"/>
    <w:rsid w:val="005F047F"/>
    <w:rsid w:val="005F0756"/>
    <w:rsid w:val="005F075C"/>
    <w:rsid w:val="005F0B18"/>
    <w:rsid w:val="005F0E5B"/>
    <w:rsid w:val="005F0F4F"/>
    <w:rsid w:val="005F1662"/>
    <w:rsid w:val="005F1C59"/>
    <w:rsid w:val="005F26EE"/>
    <w:rsid w:val="005F2EDA"/>
    <w:rsid w:val="005F4925"/>
    <w:rsid w:val="005F5103"/>
    <w:rsid w:val="005F554F"/>
    <w:rsid w:val="005F583F"/>
    <w:rsid w:val="005F5E0F"/>
    <w:rsid w:val="005F5F65"/>
    <w:rsid w:val="005F64E9"/>
    <w:rsid w:val="005F6842"/>
    <w:rsid w:val="005F7047"/>
    <w:rsid w:val="005F7C23"/>
    <w:rsid w:val="00600B20"/>
    <w:rsid w:val="00600B57"/>
    <w:rsid w:val="00600EC6"/>
    <w:rsid w:val="0060108F"/>
    <w:rsid w:val="00601815"/>
    <w:rsid w:val="00601B83"/>
    <w:rsid w:val="00601BE0"/>
    <w:rsid w:val="00602877"/>
    <w:rsid w:val="006030FC"/>
    <w:rsid w:val="006033C2"/>
    <w:rsid w:val="00603A09"/>
    <w:rsid w:val="00603B82"/>
    <w:rsid w:val="0060470F"/>
    <w:rsid w:val="0060482B"/>
    <w:rsid w:val="00604EED"/>
    <w:rsid w:val="006051C8"/>
    <w:rsid w:val="00605446"/>
    <w:rsid w:val="00605BC8"/>
    <w:rsid w:val="00605C1A"/>
    <w:rsid w:val="00605C2D"/>
    <w:rsid w:val="00606056"/>
    <w:rsid w:val="006061C9"/>
    <w:rsid w:val="006063A5"/>
    <w:rsid w:val="00606424"/>
    <w:rsid w:val="006067CC"/>
    <w:rsid w:val="00606AC0"/>
    <w:rsid w:val="00607A0B"/>
    <w:rsid w:val="00607EB1"/>
    <w:rsid w:val="006107D3"/>
    <w:rsid w:val="00610921"/>
    <w:rsid w:val="00610A4F"/>
    <w:rsid w:val="00610C60"/>
    <w:rsid w:val="00611080"/>
    <w:rsid w:val="0061195C"/>
    <w:rsid w:val="00611D69"/>
    <w:rsid w:val="00611E55"/>
    <w:rsid w:val="00611EC0"/>
    <w:rsid w:val="00611F3E"/>
    <w:rsid w:val="00612180"/>
    <w:rsid w:val="006121E9"/>
    <w:rsid w:val="00612905"/>
    <w:rsid w:val="00612E4E"/>
    <w:rsid w:val="00612E67"/>
    <w:rsid w:val="00613038"/>
    <w:rsid w:val="00613347"/>
    <w:rsid w:val="00613D12"/>
    <w:rsid w:val="0061427D"/>
    <w:rsid w:val="006147BC"/>
    <w:rsid w:val="00614892"/>
    <w:rsid w:val="00614B26"/>
    <w:rsid w:val="00614FE7"/>
    <w:rsid w:val="006151F9"/>
    <w:rsid w:val="006156DC"/>
    <w:rsid w:val="006157FC"/>
    <w:rsid w:val="006159A7"/>
    <w:rsid w:val="00616029"/>
    <w:rsid w:val="0061609A"/>
    <w:rsid w:val="00617128"/>
    <w:rsid w:val="00617153"/>
    <w:rsid w:val="0061753B"/>
    <w:rsid w:val="00617815"/>
    <w:rsid w:val="00617E2A"/>
    <w:rsid w:val="006200EF"/>
    <w:rsid w:val="006209E5"/>
    <w:rsid w:val="00621129"/>
    <w:rsid w:val="00622040"/>
    <w:rsid w:val="00623135"/>
    <w:rsid w:val="006235F6"/>
    <w:rsid w:val="00623749"/>
    <w:rsid w:val="00623B15"/>
    <w:rsid w:val="00623B1B"/>
    <w:rsid w:val="00623B58"/>
    <w:rsid w:val="006241E6"/>
    <w:rsid w:val="006249A2"/>
    <w:rsid w:val="00624E54"/>
    <w:rsid w:val="00625188"/>
    <w:rsid w:val="00625394"/>
    <w:rsid w:val="00625C17"/>
    <w:rsid w:val="00625F8E"/>
    <w:rsid w:val="00626153"/>
    <w:rsid w:val="006263C2"/>
    <w:rsid w:val="006266B9"/>
    <w:rsid w:val="00626AC7"/>
    <w:rsid w:val="006271C9"/>
    <w:rsid w:val="00627A6A"/>
    <w:rsid w:val="00627A9A"/>
    <w:rsid w:val="006306E7"/>
    <w:rsid w:val="006307A0"/>
    <w:rsid w:val="00630AD7"/>
    <w:rsid w:val="00630B9F"/>
    <w:rsid w:val="00630FDA"/>
    <w:rsid w:val="0063205E"/>
    <w:rsid w:val="006328EB"/>
    <w:rsid w:val="00632953"/>
    <w:rsid w:val="0063298F"/>
    <w:rsid w:val="00632EB6"/>
    <w:rsid w:val="00633732"/>
    <w:rsid w:val="00633855"/>
    <w:rsid w:val="00633A5C"/>
    <w:rsid w:val="00633EDB"/>
    <w:rsid w:val="0063418C"/>
    <w:rsid w:val="0063494E"/>
    <w:rsid w:val="00634C84"/>
    <w:rsid w:val="00634D56"/>
    <w:rsid w:val="00635A1E"/>
    <w:rsid w:val="00635EAA"/>
    <w:rsid w:val="00636237"/>
    <w:rsid w:val="00636AEC"/>
    <w:rsid w:val="00637648"/>
    <w:rsid w:val="00637C06"/>
    <w:rsid w:val="00637D2D"/>
    <w:rsid w:val="00637DFC"/>
    <w:rsid w:val="00637E3A"/>
    <w:rsid w:val="00637EE9"/>
    <w:rsid w:val="00637F8B"/>
    <w:rsid w:val="0064016A"/>
    <w:rsid w:val="00640212"/>
    <w:rsid w:val="00640C97"/>
    <w:rsid w:val="00640E59"/>
    <w:rsid w:val="0064101D"/>
    <w:rsid w:val="00641C15"/>
    <w:rsid w:val="00641DFA"/>
    <w:rsid w:val="00642329"/>
    <w:rsid w:val="006425CD"/>
    <w:rsid w:val="006429E9"/>
    <w:rsid w:val="00643553"/>
    <w:rsid w:val="00643B3E"/>
    <w:rsid w:val="00643D36"/>
    <w:rsid w:val="00643E08"/>
    <w:rsid w:val="00643EB3"/>
    <w:rsid w:val="00645599"/>
    <w:rsid w:val="0064633D"/>
    <w:rsid w:val="0064682D"/>
    <w:rsid w:val="0064729C"/>
    <w:rsid w:val="0064780D"/>
    <w:rsid w:val="00650011"/>
    <w:rsid w:val="00650201"/>
    <w:rsid w:val="00650416"/>
    <w:rsid w:val="00651221"/>
    <w:rsid w:val="00651709"/>
    <w:rsid w:val="00651779"/>
    <w:rsid w:val="0065182A"/>
    <w:rsid w:val="006527DB"/>
    <w:rsid w:val="00652C59"/>
    <w:rsid w:val="006534C9"/>
    <w:rsid w:val="00653C62"/>
    <w:rsid w:val="006541C2"/>
    <w:rsid w:val="00654633"/>
    <w:rsid w:val="00654B79"/>
    <w:rsid w:val="00655218"/>
    <w:rsid w:val="00655318"/>
    <w:rsid w:val="00655685"/>
    <w:rsid w:val="00655823"/>
    <w:rsid w:val="006561FA"/>
    <w:rsid w:val="0065671B"/>
    <w:rsid w:val="00656BD6"/>
    <w:rsid w:val="0065718E"/>
    <w:rsid w:val="00657231"/>
    <w:rsid w:val="0065730B"/>
    <w:rsid w:val="006573A7"/>
    <w:rsid w:val="00657ACC"/>
    <w:rsid w:val="00657B4C"/>
    <w:rsid w:val="00657C42"/>
    <w:rsid w:val="00657DAA"/>
    <w:rsid w:val="00660638"/>
    <w:rsid w:val="00660B31"/>
    <w:rsid w:val="00660CEC"/>
    <w:rsid w:val="00660D3E"/>
    <w:rsid w:val="006615E3"/>
    <w:rsid w:val="00661D7B"/>
    <w:rsid w:val="0066255A"/>
    <w:rsid w:val="0066297A"/>
    <w:rsid w:val="00662AD7"/>
    <w:rsid w:val="00662BE1"/>
    <w:rsid w:val="00662C68"/>
    <w:rsid w:val="00662DCE"/>
    <w:rsid w:val="006631FF"/>
    <w:rsid w:val="00663972"/>
    <w:rsid w:val="00663B96"/>
    <w:rsid w:val="006641CD"/>
    <w:rsid w:val="00664257"/>
    <w:rsid w:val="00664863"/>
    <w:rsid w:val="006654FF"/>
    <w:rsid w:val="006656C2"/>
    <w:rsid w:val="00665C71"/>
    <w:rsid w:val="00665E3D"/>
    <w:rsid w:val="006667F0"/>
    <w:rsid w:val="006668AD"/>
    <w:rsid w:val="006670D6"/>
    <w:rsid w:val="00667517"/>
    <w:rsid w:val="006675FD"/>
    <w:rsid w:val="00667CC9"/>
    <w:rsid w:val="00667FEC"/>
    <w:rsid w:val="006709BC"/>
    <w:rsid w:val="00670C91"/>
    <w:rsid w:val="00670CB3"/>
    <w:rsid w:val="00670D50"/>
    <w:rsid w:val="00671001"/>
    <w:rsid w:val="00671062"/>
    <w:rsid w:val="0067131F"/>
    <w:rsid w:val="006724A3"/>
    <w:rsid w:val="006727EF"/>
    <w:rsid w:val="00672952"/>
    <w:rsid w:val="00672EE0"/>
    <w:rsid w:val="00673047"/>
    <w:rsid w:val="006733A5"/>
    <w:rsid w:val="00673B02"/>
    <w:rsid w:val="00673E78"/>
    <w:rsid w:val="00674207"/>
    <w:rsid w:val="006743ED"/>
    <w:rsid w:val="00674924"/>
    <w:rsid w:val="006757C7"/>
    <w:rsid w:val="00675848"/>
    <w:rsid w:val="00675D1F"/>
    <w:rsid w:val="006760F2"/>
    <w:rsid w:val="006762AF"/>
    <w:rsid w:val="00676864"/>
    <w:rsid w:val="006769DC"/>
    <w:rsid w:val="00676B4C"/>
    <w:rsid w:val="00676DD4"/>
    <w:rsid w:val="00677013"/>
    <w:rsid w:val="00677072"/>
    <w:rsid w:val="006776B3"/>
    <w:rsid w:val="0068061B"/>
    <w:rsid w:val="006808AA"/>
    <w:rsid w:val="00680954"/>
    <w:rsid w:val="00680B29"/>
    <w:rsid w:val="00681B12"/>
    <w:rsid w:val="00681BAE"/>
    <w:rsid w:val="0068218F"/>
    <w:rsid w:val="006824CD"/>
    <w:rsid w:val="00682974"/>
    <w:rsid w:val="00682C42"/>
    <w:rsid w:val="00682EC3"/>
    <w:rsid w:val="00683103"/>
    <w:rsid w:val="00683AD8"/>
    <w:rsid w:val="00683C2A"/>
    <w:rsid w:val="00683D1B"/>
    <w:rsid w:val="00684366"/>
    <w:rsid w:val="00684FEF"/>
    <w:rsid w:val="006857AB"/>
    <w:rsid w:val="00685C81"/>
    <w:rsid w:val="00685CBB"/>
    <w:rsid w:val="00686114"/>
    <w:rsid w:val="006863C3"/>
    <w:rsid w:val="006872BF"/>
    <w:rsid w:val="006875C3"/>
    <w:rsid w:val="00687626"/>
    <w:rsid w:val="00687FE2"/>
    <w:rsid w:val="00690DEA"/>
    <w:rsid w:val="00690F58"/>
    <w:rsid w:val="00690F78"/>
    <w:rsid w:val="006918DF"/>
    <w:rsid w:val="0069289E"/>
    <w:rsid w:val="00692909"/>
    <w:rsid w:val="00692B83"/>
    <w:rsid w:val="00692F9B"/>
    <w:rsid w:val="006930E7"/>
    <w:rsid w:val="006932A7"/>
    <w:rsid w:val="006933CF"/>
    <w:rsid w:val="00693C19"/>
    <w:rsid w:val="00693C6B"/>
    <w:rsid w:val="00694060"/>
    <w:rsid w:val="006942B2"/>
    <w:rsid w:val="006944D2"/>
    <w:rsid w:val="00694873"/>
    <w:rsid w:val="006949D2"/>
    <w:rsid w:val="00694A14"/>
    <w:rsid w:val="00694E87"/>
    <w:rsid w:val="00694F87"/>
    <w:rsid w:val="006955A1"/>
    <w:rsid w:val="006957B3"/>
    <w:rsid w:val="00695F5E"/>
    <w:rsid w:val="0069671C"/>
    <w:rsid w:val="0069692A"/>
    <w:rsid w:val="00696945"/>
    <w:rsid w:val="00696D1C"/>
    <w:rsid w:val="00697626"/>
    <w:rsid w:val="006A03EA"/>
    <w:rsid w:val="006A0495"/>
    <w:rsid w:val="006A153D"/>
    <w:rsid w:val="006A1DA0"/>
    <w:rsid w:val="006A1FC9"/>
    <w:rsid w:val="006A239F"/>
    <w:rsid w:val="006A2DA4"/>
    <w:rsid w:val="006A2DAB"/>
    <w:rsid w:val="006A2FB8"/>
    <w:rsid w:val="006A3141"/>
    <w:rsid w:val="006A41F9"/>
    <w:rsid w:val="006A45E1"/>
    <w:rsid w:val="006A496C"/>
    <w:rsid w:val="006A5212"/>
    <w:rsid w:val="006A529C"/>
    <w:rsid w:val="006A5468"/>
    <w:rsid w:val="006A56A8"/>
    <w:rsid w:val="006A6EFB"/>
    <w:rsid w:val="006A6F02"/>
    <w:rsid w:val="006B061F"/>
    <w:rsid w:val="006B0B92"/>
    <w:rsid w:val="006B1258"/>
    <w:rsid w:val="006B1581"/>
    <w:rsid w:val="006B1821"/>
    <w:rsid w:val="006B1D1D"/>
    <w:rsid w:val="006B21F5"/>
    <w:rsid w:val="006B26A5"/>
    <w:rsid w:val="006B3104"/>
    <w:rsid w:val="006B3405"/>
    <w:rsid w:val="006B34AB"/>
    <w:rsid w:val="006B3F2B"/>
    <w:rsid w:val="006B50E0"/>
    <w:rsid w:val="006B571F"/>
    <w:rsid w:val="006B5BF4"/>
    <w:rsid w:val="006B5EAF"/>
    <w:rsid w:val="006B63EF"/>
    <w:rsid w:val="006B687F"/>
    <w:rsid w:val="006B6B87"/>
    <w:rsid w:val="006B6E24"/>
    <w:rsid w:val="006B75AC"/>
    <w:rsid w:val="006B7860"/>
    <w:rsid w:val="006B7CB6"/>
    <w:rsid w:val="006B7E34"/>
    <w:rsid w:val="006C01C0"/>
    <w:rsid w:val="006C04CF"/>
    <w:rsid w:val="006C075E"/>
    <w:rsid w:val="006C152A"/>
    <w:rsid w:val="006C1B67"/>
    <w:rsid w:val="006C2039"/>
    <w:rsid w:val="006C254C"/>
    <w:rsid w:val="006C3465"/>
    <w:rsid w:val="006C349B"/>
    <w:rsid w:val="006C359A"/>
    <w:rsid w:val="006C36DD"/>
    <w:rsid w:val="006C44DE"/>
    <w:rsid w:val="006C48E7"/>
    <w:rsid w:val="006C4B05"/>
    <w:rsid w:val="006C4B66"/>
    <w:rsid w:val="006C4BC9"/>
    <w:rsid w:val="006C4D16"/>
    <w:rsid w:val="006C54A9"/>
    <w:rsid w:val="006C631D"/>
    <w:rsid w:val="006C69F2"/>
    <w:rsid w:val="006C6A8B"/>
    <w:rsid w:val="006C7A6B"/>
    <w:rsid w:val="006C7E4A"/>
    <w:rsid w:val="006D04AB"/>
    <w:rsid w:val="006D072C"/>
    <w:rsid w:val="006D07ED"/>
    <w:rsid w:val="006D0910"/>
    <w:rsid w:val="006D1455"/>
    <w:rsid w:val="006D1AF3"/>
    <w:rsid w:val="006D1E49"/>
    <w:rsid w:val="006D1E59"/>
    <w:rsid w:val="006D21DB"/>
    <w:rsid w:val="006D29FB"/>
    <w:rsid w:val="006D367E"/>
    <w:rsid w:val="006D37C5"/>
    <w:rsid w:val="006D416B"/>
    <w:rsid w:val="006D4421"/>
    <w:rsid w:val="006D532A"/>
    <w:rsid w:val="006D57A8"/>
    <w:rsid w:val="006D5D84"/>
    <w:rsid w:val="006D5E8F"/>
    <w:rsid w:val="006D6A60"/>
    <w:rsid w:val="006D6D7B"/>
    <w:rsid w:val="006D72C1"/>
    <w:rsid w:val="006D740A"/>
    <w:rsid w:val="006D76FF"/>
    <w:rsid w:val="006D7729"/>
    <w:rsid w:val="006D7E9B"/>
    <w:rsid w:val="006E003F"/>
    <w:rsid w:val="006E032B"/>
    <w:rsid w:val="006E03BC"/>
    <w:rsid w:val="006E043E"/>
    <w:rsid w:val="006E04FA"/>
    <w:rsid w:val="006E076F"/>
    <w:rsid w:val="006E0885"/>
    <w:rsid w:val="006E0B33"/>
    <w:rsid w:val="006E0C39"/>
    <w:rsid w:val="006E13D1"/>
    <w:rsid w:val="006E1AAF"/>
    <w:rsid w:val="006E1DB0"/>
    <w:rsid w:val="006E28D9"/>
    <w:rsid w:val="006E2930"/>
    <w:rsid w:val="006E293D"/>
    <w:rsid w:val="006E2B84"/>
    <w:rsid w:val="006E339D"/>
    <w:rsid w:val="006E33F0"/>
    <w:rsid w:val="006E37A1"/>
    <w:rsid w:val="006E44A5"/>
    <w:rsid w:val="006E465B"/>
    <w:rsid w:val="006E46C4"/>
    <w:rsid w:val="006E4A3C"/>
    <w:rsid w:val="006E5181"/>
    <w:rsid w:val="006E53DC"/>
    <w:rsid w:val="006E60C8"/>
    <w:rsid w:val="006E68F0"/>
    <w:rsid w:val="006E6BD3"/>
    <w:rsid w:val="006E7862"/>
    <w:rsid w:val="006E7B7F"/>
    <w:rsid w:val="006F03D9"/>
    <w:rsid w:val="006F05C4"/>
    <w:rsid w:val="006F0E7F"/>
    <w:rsid w:val="006F110B"/>
    <w:rsid w:val="006F130A"/>
    <w:rsid w:val="006F16D4"/>
    <w:rsid w:val="006F213F"/>
    <w:rsid w:val="006F2821"/>
    <w:rsid w:val="006F3F43"/>
    <w:rsid w:val="006F40AB"/>
    <w:rsid w:val="006F41A5"/>
    <w:rsid w:val="006F458D"/>
    <w:rsid w:val="006F512D"/>
    <w:rsid w:val="006F54F1"/>
    <w:rsid w:val="006F5D15"/>
    <w:rsid w:val="006F632D"/>
    <w:rsid w:val="006F6757"/>
    <w:rsid w:val="006F6BAC"/>
    <w:rsid w:val="006F6E0C"/>
    <w:rsid w:val="006F6E74"/>
    <w:rsid w:val="006F7981"/>
    <w:rsid w:val="007001E9"/>
    <w:rsid w:val="007002DB"/>
    <w:rsid w:val="00700A53"/>
    <w:rsid w:val="00700F3A"/>
    <w:rsid w:val="00701002"/>
    <w:rsid w:val="0070150E"/>
    <w:rsid w:val="007015A3"/>
    <w:rsid w:val="00701CEA"/>
    <w:rsid w:val="00701E5B"/>
    <w:rsid w:val="007022C2"/>
    <w:rsid w:val="00702DBB"/>
    <w:rsid w:val="0070401C"/>
    <w:rsid w:val="0070467F"/>
    <w:rsid w:val="00704F44"/>
    <w:rsid w:val="007050E0"/>
    <w:rsid w:val="007054CA"/>
    <w:rsid w:val="00707056"/>
    <w:rsid w:val="00707090"/>
    <w:rsid w:val="00707279"/>
    <w:rsid w:val="00707C8D"/>
    <w:rsid w:val="00710B00"/>
    <w:rsid w:val="00711252"/>
    <w:rsid w:val="007117E7"/>
    <w:rsid w:val="00712020"/>
    <w:rsid w:val="00712711"/>
    <w:rsid w:val="00712880"/>
    <w:rsid w:val="00712D1D"/>
    <w:rsid w:val="007134F8"/>
    <w:rsid w:val="00713683"/>
    <w:rsid w:val="00714461"/>
    <w:rsid w:val="0071476C"/>
    <w:rsid w:val="00714EBE"/>
    <w:rsid w:val="00715046"/>
    <w:rsid w:val="007159E2"/>
    <w:rsid w:val="007163C2"/>
    <w:rsid w:val="007168F8"/>
    <w:rsid w:val="00716EAD"/>
    <w:rsid w:val="00716FF4"/>
    <w:rsid w:val="00717C4E"/>
    <w:rsid w:val="00720068"/>
    <w:rsid w:val="007201D3"/>
    <w:rsid w:val="00720209"/>
    <w:rsid w:val="00720D89"/>
    <w:rsid w:val="0072166D"/>
    <w:rsid w:val="00721DA1"/>
    <w:rsid w:val="00721E1F"/>
    <w:rsid w:val="007222B7"/>
    <w:rsid w:val="007230CE"/>
    <w:rsid w:val="0072310C"/>
    <w:rsid w:val="007233DB"/>
    <w:rsid w:val="00723C84"/>
    <w:rsid w:val="00724135"/>
    <w:rsid w:val="00724752"/>
    <w:rsid w:val="00725029"/>
    <w:rsid w:val="00726437"/>
    <w:rsid w:val="007266CA"/>
    <w:rsid w:val="00726958"/>
    <w:rsid w:val="00726AEB"/>
    <w:rsid w:val="00727669"/>
    <w:rsid w:val="007278D8"/>
    <w:rsid w:val="00727C6A"/>
    <w:rsid w:val="00727DD8"/>
    <w:rsid w:val="00730194"/>
    <w:rsid w:val="00730AFD"/>
    <w:rsid w:val="00730B0A"/>
    <w:rsid w:val="00732A20"/>
    <w:rsid w:val="00732D08"/>
    <w:rsid w:val="00733A32"/>
    <w:rsid w:val="0073487F"/>
    <w:rsid w:val="007349F0"/>
    <w:rsid w:val="00734E0A"/>
    <w:rsid w:val="007350AA"/>
    <w:rsid w:val="007353A2"/>
    <w:rsid w:val="007353CE"/>
    <w:rsid w:val="0073569A"/>
    <w:rsid w:val="007357FD"/>
    <w:rsid w:val="00735E11"/>
    <w:rsid w:val="00736856"/>
    <w:rsid w:val="007369BE"/>
    <w:rsid w:val="00736CB3"/>
    <w:rsid w:val="007379DF"/>
    <w:rsid w:val="00737B8E"/>
    <w:rsid w:val="00737E3A"/>
    <w:rsid w:val="00740415"/>
    <w:rsid w:val="00740504"/>
    <w:rsid w:val="0074057F"/>
    <w:rsid w:val="0074099E"/>
    <w:rsid w:val="007415A2"/>
    <w:rsid w:val="007416AC"/>
    <w:rsid w:val="007418AD"/>
    <w:rsid w:val="00741A22"/>
    <w:rsid w:val="00741B5B"/>
    <w:rsid w:val="007425BF"/>
    <w:rsid w:val="007425FE"/>
    <w:rsid w:val="00742F03"/>
    <w:rsid w:val="0074302F"/>
    <w:rsid w:val="007433F1"/>
    <w:rsid w:val="007450D3"/>
    <w:rsid w:val="0074563A"/>
    <w:rsid w:val="007456F6"/>
    <w:rsid w:val="007459D4"/>
    <w:rsid w:val="007465FF"/>
    <w:rsid w:val="00746B83"/>
    <w:rsid w:val="00746C3A"/>
    <w:rsid w:val="007474CD"/>
    <w:rsid w:val="0074789B"/>
    <w:rsid w:val="00747D4E"/>
    <w:rsid w:val="00747EE2"/>
    <w:rsid w:val="007516F8"/>
    <w:rsid w:val="00751A05"/>
    <w:rsid w:val="00751A25"/>
    <w:rsid w:val="00751F3B"/>
    <w:rsid w:val="0075207A"/>
    <w:rsid w:val="0075301A"/>
    <w:rsid w:val="00753021"/>
    <w:rsid w:val="0075351C"/>
    <w:rsid w:val="00753639"/>
    <w:rsid w:val="0075378F"/>
    <w:rsid w:val="00753905"/>
    <w:rsid w:val="00753E32"/>
    <w:rsid w:val="00754084"/>
    <w:rsid w:val="0075415D"/>
    <w:rsid w:val="007547BD"/>
    <w:rsid w:val="00754C6C"/>
    <w:rsid w:val="00754FCE"/>
    <w:rsid w:val="00755D97"/>
    <w:rsid w:val="007560FA"/>
    <w:rsid w:val="00756461"/>
    <w:rsid w:val="00760238"/>
    <w:rsid w:val="00760263"/>
    <w:rsid w:val="007609CF"/>
    <w:rsid w:val="00760AE3"/>
    <w:rsid w:val="00760CCE"/>
    <w:rsid w:val="00760DDB"/>
    <w:rsid w:val="00761005"/>
    <w:rsid w:val="00761020"/>
    <w:rsid w:val="00761705"/>
    <w:rsid w:val="0076179E"/>
    <w:rsid w:val="00761A91"/>
    <w:rsid w:val="00762153"/>
    <w:rsid w:val="0076253B"/>
    <w:rsid w:val="00762AB0"/>
    <w:rsid w:val="00762AFA"/>
    <w:rsid w:val="00763A7F"/>
    <w:rsid w:val="00763EAC"/>
    <w:rsid w:val="0076542D"/>
    <w:rsid w:val="00765607"/>
    <w:rsid w:val="007657F8"/>
    <w:rsid w:val="00765844"/>
    <w:rsid w:val="00766B21"/>
    <w:rsid w:val="00767223"/>
    <w:rsid w:val="00767AA0"/>
    <w:rsid w:val="00767B9D"/>
    <w:rsid w:val="00767D10"/>
    <w:rsid w:val="00770513"/>
    <w:rsid w:val="00770AB8"/>
    <w:rsid w:val="00770AE9"/>
    <w:rsid w:val="007714E1"/>
    <w:rsid w:val="00771A7D"/>
    <w:rsid w:val="00771F11"/>
    <w:rsid w:val="00772824"/>
    <w:rsid w:val="00772DEF"/>
    <w:rsid w:val="00772E8B"/>
    <w:rsid w:val="007732CF"/>
    <w:rsid w:val="00773CB5"/>
    <w:rsid w:val="00773F74"/>
    <w:rsid w:val="007747B7"/>
    <w:rsid w:val="00774B47"/>
    <w:rsid w:val="00774FC3"/>
    <w:rsid w:val="00775B0E"/>
    <w:rsid w:val="00775D1B"/>
    <w:rsid w:val="00775DEF"/>
    <w:rsid w:val="00775EBB"/>
    <w:rsid w:val="00775F31"/>
    <w:rsid w:val="007761B1"/>
    <w:rsid w:val="0077685F"/>
    <w:rsid w:val="00776AE4"/>
    <w:rsid w:val="00776D85"/>
    <w:rsid w:val="00776F2A"/>
    <w:rsid w:val="007770F7"/>
    <w:rsid w:val="00777166"/>
    <w:rsid w:val="007778A8"/>
    <w:rsid w:val="0078023B"/>
    <w:rsid w:val="00780498"/>
    <w:rsid w:val="00780BE0"/>
    <w:rsid w:val="00780D6E"/>
    <w:rsid w:val="00780D7F"/>
    <w:rsid w:val="00780DAA"/>
    <w:rsid w:val="007816AB"/>
    <w:rsid w:val="007817A7"/>
    <w:rsid w:val="007819EE"/>
    <w:rsid w:val="00781FC2"/>
    <w:rsid w:val="0078207D"/>
    <w:rsid w:val="0078238C"/>
    <w:rsid w:val="007826E7"/>
    <w:rsid w:val="00782CC5"/>
    <w:rsid w:val="007831DE"/>
    <w:rsid w:val="00783507"/>
    <w:rsid w:val="00783930"/>
    <w:rsid w:val="00783980"/>
    <w:rsid w:val="00784C32"/>
    <w:rsid w:val="00784F90"/>
    <w:rsid w:val="00785030"/>
    <w:rsid w:val="007855D0"/>
    <w:rsid w:val="007863DC"/>
    <w:rsid w:val="0078681C"/>
    <w:rsid w:val="00787245"/>
    <w:rsid w:val="00787258"/>
    <w:rsid w:val="007873E6"/>
    <w:rsid w:val="00787E5E"/>
    <w:rsid w:val="00790612"/>
    <w:rsid w:val="00790913"/>
    <w:rsid w:val="007912B3"/>
    <w:rsid w:val="00791A5B"/>
    <w:rsid w:val="0079219D"/>
    <w:rsid w:val="007935A7"/>
    <w:rsid w:val="007936B4"/>
    <w:rsid w:val="00793C20"/>
    <w:rsid w:val="00793EB0"/>
    <w:rsid w:val="00794641"/>
    <w:rsid w:val="00795895"/>
    <w:rsid w:val="0079651F"/>
    <w:rsid w:val="00796773"/>
    <w:rsid w:val="0079686A"/>
    <w:rsid w:val="0079691F"/>
    <w:rsid w:val="00796CCD"/>
    <w:rsid w:val="00797101"/>
    <w:rsid w:val="00797540"/>
    <w:rsid w:val="007975A5"/>
    <w:rsid w:val="00797646"/>
    <w:rsid w:val="00797AD7"/>
    <w:rsid w:val="007A05B6"/>
    <w:rsid w:val="007A0CBD"/>
    <w:rsid w:val="007A0F26"/>
    <w:rsid w:val="007A16BD"/>
    <w:rsid w:val="007A16C6"/>
    <w:rsid w:val="007A1DBC"/>
    <w:rsid w:val="007A209B"/>
    <w:rsid w:val="007A23BB"/>
    <w:rsid w:val="007A29C1"/>
    <w:rsid w:val="007A2A2F"/>
    <w:rsid w:val="007A30A2"/>
    <w:rsid w:val="007A34DE"/>
    <w:rsid w:val="007A3936"/>
    <w:rsid w:val="007A3A49"/>
    <w:rsid w:val="007A4E6C"/>
    <w:rsid w:val="007A4EF6"/>
    <w:rsid w:val="007A5459"/>
    <w:rsid w:val="007A5A7A"/>
    <w:rsid w:val="007A5F0F"/>
    <w:rsid w:val="007A5F78"/>
    <w:rsid w:val="007A64AD"/>
    <w:rsid w:val="007A6863"/>
    <w:rsid w:val="007A69FA"/>
    <w:rsid w:val="007A6BCF"/>
    <w:rsid w:val="007A7663"/>
    <w:rsid w:val="007B0371"/>
    <w:rsid w:val="007B13EA"/>
    <w:rsid w:val="007B1865"/>
    <w:rsid w:val="007B18A5"/>
    <w:rsid w:val="007B18C0"/>
    <w:rsid w:val="007B1F0A"/>
    <w:rsid w:val="007B22F4"/>
    <w:rsid w:val="007B22F7"/>
    <w:rsid w:val="007B241C"/>
    <w:rsid w:val="007B2714"/>
    <w:rsid w:val="007B2A8D"/>
    <w:rsid w:val="007B2CFB"/>
    <w:rsid w:val="007B355D"/>
    <w:rsid w:val="007B38F7"/>
    <w:rsid w:val="007B3B7E"/>
    <w:rsid w:val="007B3F56"/>
    <w:rsid w:val="007B3FC3"/>
    <w:rsid w:val="007B4BBF"/>
    <w:rsid w:val="007B4F61"/>
    <w:rsid w:val="007B58F3"/>
    <w:rsid w:val="007B5BED"/>
    <w:rsid w:val="007B677C"/>
    <w:rsid w:val="007B6F7A"/>
    <w:rsid w:val="007B7148"/>
    <w:rsid w:val="007B7856"/>
    <w:rsid w:val="007B7D40"/>
    <w:rsid w:val="007C07DB"/>
    <w:rsid w:val="007C0865"/>
    <w:rsid w:val="007C0D73"/>
    <w:rsid w:val="007C175F"/>
    <w:rsid w:val="007C2555"/>
    <w:rsid w:val="007C2B4E"/>
    <w:rsid w:val="007C2FF4"/>
    <w:rsid w:val="007C31EC"/>
    <w:rsid w:val="007C3FE7"/>
    <w:rsid w:val="007C428B"/>
    <w:rsid w:val="007C4368"/>
    <w:rsid w:val="007C532F"/>
    <w:rsid w:val="007C5969"/>
    <w:rsid w:val="007C631A"/>
    <w:rsid w:val="007C73AF"/>
    <w:rsid w:val="007C754A"/>
    <w:rsid w:val="007C7893"/>
    <w:rsid w:val="007C78A9"/>
    <w:rsid w:val="007D0AF5"/>
    <w:rsid w:val="007D13DF"/>
    <w:rsid w:val="007D1477"/>
    <w:rsid w:val="007D1B06"/>
    <w:rsid w:val="007D1D5E"/>
    <w:rsid w:val="007D1ED5"/>
    <w:rsid w:val="007D244E"/>
    <w:rsid w:val="007D2546"/>
    <w:rsid w:val="007D2692"/>
    <w:rsid w:val="007D26E1"/>
    <w:rsid w:val="007D2A32"/>
    <w:rsid w:val="007D35F8"/>
    <w:rsid w:val="007D3F20"/>
    <w:rsid w:val="007D4908"/>
    <w:rsid w:val="007D49DF"/>
    <w:rsid w:val="007D516C"/>
    <w:rsid w:val="007D5285"/>
    <w:rsid w:val="007D5A4B"/>
    <w:rsid w:val="007D5BA1"/>
    <w:rsid w:val="007D5CBE"/>
    <w:rsid w:val="007D5F72"/>
    <w:rsid w:val="007D6403"/>
    <w:rsid w:val="007D6694"/>
    <w:rsid w:val="007D6AAC"/>
    <w:rsid w:val="007D6E61"/>
    <w:rsid w:val="007D6FE3"/>
    <w:rsid w:val="007D7353"/>
    <w:rsid w:val="007D7A50"/>
    <w:rsid w:val="007D7C7C"/>
    <w:rsid w:val="007E00E0"/>
    <w:rsid w:val="007E05A7"/>
    <w:rsid w:val="007E08DF"/>
    <w:rsid w:val="007E0C3E"/>
    <w:rsid w:val="007E0DA1"/>
    <w:rsid w:val="007E1333"/>
    <w:rsid w:val="007E13CD"/>
    <w:rsid w:val="007E1E7F"/>
    <w:rsid w:val="007E223A"/>
    <w:rsid w:val="007E243B"/>
    <w:rsid w:val="007E29E1"/>
    <w:rsid w:val="007E2C09"/>
    <w:rsid w:val="007E3332"/>
    <w:rsid w:val="007E3F09"/>
    <w:rsid w:val="007E4036"/>
    <w:rsid w:val="007E4198"/>
    <w:rsid w:val="007E4414"/>
    <w:rsid w:val="007E4565"/>
    <w:rsid w:val="007E51BD"/>
    <w:rsid w:val="007E526C"/>
    <w:rsid w:val="007E557D"/>
    <w:rsid w:val="007E5BBC"/>
    <w:rsid w:val="007E5E98"/>
    <w:rsid w:val="007E5F3A"/>
    <w:rsid w:val="007E685F"/>
    <w:rsid w:val="007E69D5"/>
    <w:rsid w:val="007E6CF7"/>
    <w:rsid w:val="007E71C4"/>
    <w:rsid w:val="007E7531"/>
    <w:rsid w:val="007E7728"/>
    <w:rsid w:val="007E7BBD"/>
    <w:rsid w:val="007F016F"/>
    <w:rsid w:val="007F0176"/>
    <w:rsid w:val="007F0478"/>
    <w:rsid w:val="007F04AF"/>
    <w:rsid w:val="007F069F"/>
    <w:rsid w:val="007F06E2"/>
    <w:rsid w:val="007F0B08"/>
    <w:rsid w:val="007F133B"/>
    <w:rsid w:val="007F1537"/>
    <w:rsid w:val="007F22C8"/>
    <w:rsid w:val="007F3445"/>
    <w:rsid w:val="007F34BE"/>
    <w:rsid w:val="007F37CD"/>
    <w:rsid w:val="007F3AE8"/>
    <w:rsid w:val="007F3D0E"/>
    <w:rsid w:val="007F40FA"/>
    <w:rsid w:val="007F435E"/>
    <w:rsid w:val="007F4434"/>
    <w:rsid w:val="007F4744"/>
    <w:rsid w:val="007F4E65"/>
    <w:rsid w:val="007F5310"/>
    <w:rsid w:val="007F5702"/>
    <w:rsid w:val="007F5E90"/>
    <w:rsid w:val="007F61AF"/>
    <w:rsid w:val="007F62AE"/>
    <w:rsid w:val="007F645C"/>
    <w:rsid w:val="007F650A"/>
    <w:rsid w:val="007F6510"/>
    <w:rsid w:val="007F6C13"/>
    <w:rsid w:val="007F6C6C"/>
    <w:rsid w:val="007F77B8"/>
    <w:rsid w:val="007F7827"/>
    <w:rsid w:val="007F7B7D"/>
    <w:rsid w:val="00800237"/>
    <w:rsid w:val="00800437"/>
    <w:rsid w:val="008008D3"/>
    <w:rsid w:val="008009DA"/>
    <w:rsid w:val="00800D8D"/>
    <w:rsid w:val="00801075"/>
    <w:rsid w:val="008013CE"/>
    <w:rsid w:val="0080159A"/>
    <w:rsid w:val="00801834"/>
    <w:rsid w:val="0080193A"/>
    <w:rsid w:val="00801CBA"/>
    <w:rsid w:val="00801F21"/>
    <w:rsid w:val="00802837"/>
    <w:rsid w:val="00803771"/>
    <w:rsid w:val="00803D48"/>
    <w:rsid w:val="00803D94"/>
    <w:rsid w:val="008045DC"/>
    <w:rsid w:val="00804D9E"/>
    <w:rsid w:val="0080576F"/>
    <w:rsid w:val="00805CA6"/>
    <w:rsid w:val="00805DFA"/>
    <w:rsid w:val="008066FC"/>
    <w:rsid w:val="00806BAA"/>
    <w:rsid w:val="00806C91"/>
    <w:rsid w:val="00806DFF"/>
    <w:rsid w:val="008077F9"/>
    <w:rsid w:val="00807C06"/>
    <w:rsid w:val="00807E52"/>
    <w:rsid w:val="00810801"/>
    <w:rsid w:val="00811D45"/>
    <w:rsid w:val="00812155"/>
    <w:rsid w:val="0081264B"/>
    <w:rsid w:val="0081283E"/>
    <w:rsid w:val="0081288D"/>
    <w:rsid w:val="00812C15"/>
    <w:rsid w:val="00812F21"/>
    <w:rsid w:val="0081303D"/>
    <w:rsid w:val="008136EB"/>
    <w:rsid w:val="00813956"/>
    <w:rsid w:val="00813C57"/>
    <w:rsid w:val="00814298"/>
    <w:rsid w:val="00815112"/>
    <w:rsid w:val="0081523D"/>
    <w:rsid w:val="00815B4E"/>
    <w:rsid w:val="00815C71"/>
    <w:rsid w:val="00815FC9"/>
    <w:rsid w:val="00816203"/>
    <w:rsid w:val="008174DC"/>
    <w:rsid w:val="00817751"/>
    <w:rsid w:val="00817814"/>
    <w:rsid w:val="00817961"/>
    <w:rsid w:val="00817A32"/>
    <w:rsid w:val="008201A5"/>
    <w:rsid w:val="0082024E"/>
    <w:rsid w:val="00820801"/>
    <w:rsid w:val="008208D3"/>
    <w:rsid w:val="00820AC2"/>
    <w:rsid w:val="00820F66"/>
    <w:rsid w:val="00823879"/>
    <w:rsid w:val="00823F0D"/>
    <w:rsid w:val="008240E9"/>
    <w:rsid w:val="0082476E"/>
    <w:rsid w:val="00824876"/>
    <w:rsid w:val="008248C1"/>
    <w:rsid w:val="00824C4A"/>
    <w:rsid w:val="00824D41"/>
    <w:rsid w:val="008254F7"/>
    <w:rsid w:val="008257F8"/>
    <w:rsid w:val="008260B4"/>
    <w:rsid w:val="00826824"/>
    <w:rsid w:val="00826CDC"/>
    <w:rsid w:val="00827230"/>
    <w:rsid w:val="008277A9"/>
    <w:rsid w:val="008304E0"/>
    <w:rsid w:val="00830960"/>
    <w:rsid w:val="00830BB5"/>
    <w:rsid w:val="00831473"/>
    <w:rsid w:val="00831976"/>
    <w:rsid w:val="00831B93"/>
    <w:rsid w:val="00831BEF"/>
    <w:rsid w:val="00831D54"/>
    <w:rsid w:val="00832104"/>
    <w:rsid w:val="0083268A"/>
    <w:rsid w:val="00832A99"/>
    <w:rsid w:val="00832E0C"/>
    <w:rsid w:val="008330C8"/>
    <w:rsid w:val="00833BBA"/>
    <w:rsid w:val="008342D5"/>
    <w:rsid w:val="00834477"/>
    <w:rsid w:val="00835824"/>
    <w:rsid w:val="00835990"/>
    <w:rsid w:val="00835B96"/>
    <w:rsid w:val="00835EAD"/>
    <w:rsid w:val="00835F5D"/>
    <w:rsid w:val="00836EBC"/>
    <w:rsid w:val="00836FAD"/>
    <w:rsid w:val="008371C2"/>
    <w:rsid w:val="00837284"/>
    <w:rsid w:val="008372D1"/>
    <w:rsid w:val="008374DF"/>
    <w:rsid w:val="008404B8"/>
    <w:rsid w:val="00840681"/>
    <w:rsid w:val="0084085D"/>
    <w:rsid w:val="0084090D"/>
    <w:rsid w:val="008409F7"/>
    <w:rsid w:val="00841333"/>
    <w:rsid w:val="008414B0"/>
    <w:rsid w:val="008414B9"/>
    <w:rsid w:val="00841844"/>
    <w:rsid w:val="0084189F"/>
    <w:rsid w:val="00841997"/>
    <w:rsid w:val="00841C83"/>
    <w:rsid w:val="00842619"/>
    <w:rsid w:val="00842B81"/>
    <w:rsid w:val="00842D3A"/>
    <w:rsid w:val="00842D8F"/>
    <w:rsid w:val="00842E4B"/>
    <w:rsid w:val="00842F28"/>
    <w:rsid w:val="00842F60"/>
    <w:rsid w:val="0084348D"/>
    <w:rsid w:val="008434B5"/>
    <w:rsid w:val="00843C17"/>
    <w:rsid w:val="00844373"/>
    <w:rsid w:val="0084465D"/>
    <w:rsid w:val="00844BD1"/>
    <w:rsid w:val="00844F75"/>
    <w:rsid w:val="00845C06"/>
    <w:rsid w:val="00845D78"/>
    <w:rsid w:val="00845EFC"/>
    <w:rsid w:val="00846697"/>
    <w:rsid w:val="00847C11"/>
    <w:rsid w:val="00847C94"/>
    <w:rsid w:val="00850417"/>
    <w:rsid w:val="008509E2"/>
    <w:rsid w:val="00850C41"/>
    <w:rsid w:val="008514FB"/>
    <w:rsid w:val="008519D6"/>
    <w:rsid w:val="00851DDF"/>
    <w:rsid w:val="00851F71"/>
    <w:rsid w:val="0085213F"/>
    <w:rsid w:val="00852FA3"/>
    <w:rsid w:val="0085324C"/>
    <w:rsid w:val="00853293"/>
    <w:rsid w:val="0085372B"/>
    <w:rsid w:val="008545CF"/>
    <w:rsid w:val="00854F5F"/>
    <w:rsid w:val="00855B1D"/>
    <w:rsid w:val="00856935"/>
    <w:rsid w:val="00857507"/>
    <w:rsid w:val="00857B52"/>
    <w:rsid w:val="00857F1C"/>
    <w:rsid w:val="00860492"/>
    <w:rsid w:val="008606C9"/>
    <w:rsid w:val="008606D9"/>
    <w:rsid w:val="00860AE7"/>
    <w:rsid w:val="00860FA8"/>
    <w:rsid w:val="008616FA"/>
    <w:rsid w:val="00861A6D"/>
    <w:rsid w:val="00861CA0"/>
    <w:rsid w:val="008621E7"/>
    <w:rsid w:val="00862A3B"/>
    <w:rsid w:val="00862BD0"/>
    <w:rsid w:val="00862CD8"/>
    <w:rsid w:val="00862D9D"/>
    <w:rsid w:val="00863260"/>
    <w:rsid w:val="00863914"/>
    <w:rsid w:val="00864113"/>
    <w:rsid w:val="00864427"/>
    <w:rsid w:val="00864512"/>
    <w:rsid w:val="00864556"/>
    <w:rsid w:val="008664EA"/>
    <w:rsid w:val="008669B2"/>
    <w:rsid w:val="00866B1C"/>
    <w:rsid w:val="00866E7B"/>
    <w:rsid w:val="00867E7E"/>
    <w:rsid w:val="0087045B"/>
    <w:rsid w:val="008708CE"/>
    <w:rsid w:val="0087100C"/>
    <w:rsid w:val="0087193F"/>
    <w:rsid w:val="00871BD4"/>
    <w:rsid w:val="00872555"/>
    <w:rsid w:val="00872C70"/>
    <w:rsid w:val="008731D8"/>
    <w:rsid w:val="008734B9"/>
    <w:rsid w:val="00873951"/>
    <w:rsid w:val="00873AE0"/>
    <w:rsid w:val="008742E8"/>
    <w:rsid w:val="00874873"/>
    <w:rsid w:val="00875C26"/>
    <w:rsid w:val="008767D0"/>
    <w:rsid w:val="00876940"/>
    <w:rsid w:val="00876CC8"/>
    <w:rsid w:val="00876D5F"/>
    <w:rsid w:val="00876E07"/>
    <w:rsid w:val="00877061"/>
    <w:rsid w:val="0088017D"/>
    <w:rsid w:val="00880440"/>
    <w:rsid w:val="00881007"/>
    <w:rsid w:val="00881340"/>
    <w:rsid w:val="008813E1"/>
    <w:rsid w:val="00881684"/>
    <w:rsid w:val="008816FA"/>
    <w:rsid w:val="00881DF1"/>
    <w:rsid w:val="00882245"/>
    <w:rsid w:val="008823BE"/>
    <w:rsid w:val="00882F5A"/>
    <w:rsid w:val="008833BA"/>
    <w:rsid w:val="008840B4"/>
    <w:rsid w:val="008843EA"/>
    <w:rsid w:val="008848A2"/>
    <w:rsid w:val="00885169"/>
    <w:rsid w:val="00885F66"/>
    <w:rsid w:val="008861BC"/>
    <w:rsid w:val="008866BD"/>
    <w:rsid w:val="00886B27"/>
    <w:rsid w:val="00886C66"/>
    <w:rsid w:val="0088751E"/>
    <w:rsid w:val="00887FDF"/>
    <w:rsid w:val="008901CA"/>
    <w:rsid w:val="008905CB"/>
    <w:rsid w:val="008908BA"/>
    <w:rsid w:val="00890C8C"/>
    <w:rsid w:val="00890E11"/>
    <w:rsid w:val="0089102A"/>
    <w:rsid w:val="00891205"/>
    <w:rsid w:val="0089127D"/>
    <w:rsid w:val="00891353"/>
    <w:rsid w:val="00891CBF"/>
    <w:rsid w:val="00891E0C"/>
    <w:rsid w:val="00891FAD"/>
    <w:rsid w:val="00891FB1"/>
    <w:rsid w:val="00892028"/>
    <w:rsid w:val="00893269"/>
    <w:rsid w:val="008938DC"/>
    <w:rsid w:val="00893A87"/>
    <w:rsid w:val="00894546"/>
    <w:rsid w:val="00894740"/>
    <w:rsid w:val="00894BFE"/>
    <w:rsid w:val="00894D9E"/>
    <w:rsid w:val="00894E08"/>
    <w:rsid w:val="00894F1E"/>
    <w:rsid w:val="008951BF"/>
    <w:rsid w:val="008960C5"/>
    <w:rsid w:val="00896331"/>
    <w:rsid w:val="00896A87"/>
    <w:rsid w:val="00896C09"/>
    <w:rsid w:val="00896E00"/>
    <w:rsid w:val="00896EB5"/>
    <w:rsid w:val="00896FB3"/>
    <w:rsid w:val="0089752D"/>
    <w:rsid w:val="0089768F"/>
    <w:rsid w:val="00897E7E"/>
    <w:rsid w:val="00897F16"/>
    <w:rsid w:val="00897FE4"/>
    <w:rsid w:val="008A03C9"/>
    <w:rsid w:val="008A0483"/>
    <w:rsid w:val="008A0655"/>
    <w:rsid w:val="008A1308"/>
    <w:rsid w:val="008A17DB"/>
    <w:rsid w:val="008A1FE3"/>
    <w:rsid w:val="008A2A1C"/>
    <w:rsid w:val="008A3011"/>
    <w:rsid w:val="008A3609"/>
    <w:rsid w:val="008A3C4A"/>
    <w:rsid w:val="008A4869"/>
    <w:rsid w:val="008A4CAE"/>
    <w:rsid w:val="008A4DB1"/>
    <w:rsid w:val="008A4F03"/>
    <w:rsid w:val="008A508D"/>
    <w:rsid w:val="008A520E"/>
    <w:rsid w:val="008A559D"/>
    <w:rsid w:val="008A572B"/>
    <w:rsid w:val="008A596E"/>
    <w:rsid w:val="008A5BA2"/>
    <w:rsid w:val="008A5F19"/>
    <w:rsid w:val="008A61E3"/>
    <w:rsid w:val="008A676E"/>
    <w:rsid w:val="008A6A07"/>
    <w:rsid w:val="008A6B31"/>
    <w:rsid w:val="008A6FB5"/>
    <w:rsid w:val="008A730D"/>
    <w:rsid w:val="008A73C5"/>
    <w:rsid w:val="008A7713"/>
    <w:rsid w:val="008A7B5F"/>
    <w:rsid w:val="008B01F9"/>
    <w:rsid w:val="008B0425"/>
    <w:rsid w:val="008B06A6"/>
    <w:rsid w:val="008B06B7"/>
    <w:rsid w:val="008B0B46"/>
    <w:rsid w:val="008B0B9B"/>
    <w:rsid w:val="008B0CC0"/>
    <w:rsid w:val="008B1E6E"/>
    <w:rsid w:val="008B211F"/>
    <w:rsid w:val="008B2336"/>
    <w:rsid w:val="008B3078"/>
    <w:rsid w:val="008B31AB"/>
    <w:rsid w:val="008B3FF6"/>
    <w:rsid w:val="008B40A0"/>
    <w:rsid w:val="008B43BC"/>
    <w:rsid w:val="008B440C"/>
    <w:rsid w:val="008B4502"/>
    <w:rsid w:val="008B4D03"/>
    <w:rsid w:val="008B5A6F"/>
    <w:rsid w:val="008B5B82"/>
    <w:rsid w:val="008B5C61"/>
    <w:rsid w:val="008B5FC5"/>
    <w:rsid w:val="008B60A6"/>
    <w:rsid w:val="008B6595"/>
    <w:rsid w:val="008B6ECA"/>
    <w:rsid w:val="008B6ECF"/>
    <w:rsid w:val="008B7182"/>
    <w:rsid w:val="008B7876"/>
    <w:rsid w:val="008B7E01"/>
    <w:rsid w:val="008B7E74"/>
    <w:rsid w:val="008C02E4"/>
    <w:rsid w:val="008C05B6"/>
    <w:rsid w:val="008C0868"/>
    <w:rsid w:val="008C0D45"/>
    <w:rsid w:val="008C0F6E"/>
    <w:rsid w:val="008C163E"/>
    <w:rsid w:val="008C196C"/>
    <w:rsid w:val="008C19D8"/>
    <w:rsid w:val="008C25ED"/>
    <w:rsid w:val="008C2743"/>
    <w:rsid w:val="008C2783"/>
    <w:rsid w:val="008C2D45"/>
    <w:rsid w:val="008C2F94"/>
    <w:rsid w:val="008C34B0"/>
    <w:rsid w:val="008C37EE"/>
    <w:rsid w:val="008C3C8D"/>
    <w:rsid w:val="008C3FDF"/>
    <w:rsid w:val="008C4301"/>
    <w:rsid w:val="008C4E86"/>
    <w:rsid w:val="008C5176"/>
    <w:rsid w:val="008C5E2D"/>
    <w:rsid w:val="008C60F5"/>
    <w:rsid w:val="008C6885"/>
    <w:rsid w:val="008C69A5"/>
    <w:rsid w:val="008C6F45"/>
    <w:rsid w:val="008C7C62"/>
    <w:rsid w:val="008D024D"/>
    <w:rsid w:val="008D02D4"/>
    <w:rsid w:val="008D073F"/>
    <w:rsid w:val="008D109F"/>
    <w:rsid w:val="008D10D9"/>
    <w:rsid w:val="008D15BF"/>
    <w:rsid w:val="008D168B"/>
    <w:rsid w:val="008D1980"/>
    <w:rsid w:val="008D19A7"/>
    <w:rsid w:val="008D1D12"/>
    <w:rsid w:val="008D2331"/>
    <w:rsid w:val="008D2577"/>
    <w:rsid w:val="008D26E6"/>
    <w:rsid w:val="008D2EC8"/>
    <w:rsid w:val="008D4385"/>
    <w:rsid w:val="008D4B8D"/>
    <w:rsid w:val="008D5C96"/>
    <w:rsid w:val="008D6B34"/>
    <w:rsid w:val="008D6FAF"/>
    <w:rsid w:val="008D7FC3"/>
    <w:rsid w:val="008E0293"/>
    <w:rsid w:val="008E07A9"/>
    <w:rsid w:val="008E087C"/>
    <w:rsid w:val="008E1032"/>
    <w:rsid w:val="008E1045"/>
    <w:rsid w:val="008E12EF"/>
    <w:rsid w:val="008E1B9E"/>
    <w:rsid w:val="008E1DF4"/>
    <w:rsid w:val="008E1F11"/>
    <w:rsid w:val="008E20F4"/>
    <w:rsid w:val="008E2958"/>
    <w:rsid w:val="008E30BC"/>
    <w:rsid w:val="008E4536"/>
    <w:rsid w:val="008E4AA4"/>
    <w:rsid w:val="008E52FF"/>
    <w:rsid w:val="008E5846"/>
    <w:rsid w:val="008E5B35"/>
    <w:rsid w:val="008E5DF4"/>
    <w:rsid w:val="008E6549"/>
    <w:rsid w:val="008E6BDD"/>
    <w:rsid w:val="008E6C54"/>
    <w:rsid w:val="008E6F2C"/>
    <w:rsid w:val="008E71CB"/>
    <w:rsid w:val="008E7714"/>
    <w:rsid w:val="008E794B"/>
    <w:rsid w:val="008E7BBD"/>
    <w:rsid w:val="008E7E0A"/>
    <w:rsid w:val="008E7F4C"/>
    <w:rsid w:val="008F0482"/>
    <w:rsid w:val="008F0535"/>
    <w:rsid w:val="008F0CD5"/>
    <w:rsid w:val="008F1D1C"/>
    <w:rsid w:val="008F1EAC"/>
    <w:rsid w:val="008F278D"/>
    <w:rsid w:val="008F27E0"/>
    <w:rsid w:val="008F3388"/>
    <w:rsid w:val="008F3510"/>
    <w:rsid w:val="008F3608"/>
    <w:rsid w:val="008F372F"/>
    <w:rsid w:val="008F37D5"/>
    <w:rsid w:val="008F3893"/>
    <w:rsid w:val="008F3A29"/>
    <w:rsid w:val="008F3A65"/>
    <w:rsid w:val="008F630E"/>
    <w:rsid w:val="008F6AC0"/>
    <w:rsid w:val="008F703D"/>
    <w:rsid w:val="008F7685"/>
    <w:rsid w:val="008F7D7C"/>
    <w:rsid w:val="008F7F42"/>
    <w:rsid w:val="009001DB"/>
    <w:rsid w:val="00900A67"/>
    <w:rsid w:val="00901134"/>
    <w:rsid w:val="0090199A"/>
    <w:rsid w:val="009030E3"/>
    <w:rsid w:val="009031C8"/>
    <w:rsid w:val="00903249"/>
    <w:rsid w:val="00904B16"/>
    <w:rsid w:val="00904BB7"/>
    <w:rsid w:val="00904CC0"/>
    <w:rsid w:val="0090584A"/>
    <w:rsid w:val="00905E63"/>
    <w:rsid w:val="0090655A"/>
    <w:rsid w:val="00906703"/>
    <w:rsid w:val="009101E3"/>
    <w:rsid w:val="009109B6"/>
    <w:rsid w:val="00910AED"/>
    <w:rsid w:val="00910B31"/>
    <w:rsid w:val="009116A2"/>
    <w:rsid w:val="00911AA5"/>
    <w:rsid w:val="00911AB9"/>
    <w:rsid w:val="0091220E"/>
    <w:rsid w:val="00912E39"/>
    <w:rsid w:val="00914054"/>
    <w:rsid w:val="00914143"/>
    <w:rsid w:val="00914173"/>
    <w:rsid w:val="009155C0"/>
    <w:rsid w:val="00915874"/>
    <w:rsid w:val="00915D42"/>
    <w:rsid w:val="00915F1B"/>
    <w:rsid w:val="00916049"/>
    <w:rsid w:val="00916501"/>
    <w:rsid w:val="0091678D"/>
    <w:rsid w:val="00916A8F"/>
    <w:rsid w:val="00916A9A"/>
    <w:rsid w:val="00916E3A"/>
    <w:rsid w:val="009170A6"/>
    <w:rsid w:val="009171A3"/>
    <w:rsid w:val="0091722A"/>
    <w:rsid w:val="00918E5A"/>
    <w:rsid w:val="0092053E"/>
    <w:rsid w:val="00920C61"/>
    <w:rsid w:val="00920CA8"/>
    <w:rsid w:val="0092175F"/>
    <w:rsid w:val="00921957"/>
    <w:rsid w:val="00921DF2"/>
    <w:rsid w:val="00922264"/>
    <w:rsid w:val="009222F3"/>
    <w:rsid w:val="00922719"/>
    <w:rsid w:val="009227A1"/>
    <w:rsid w:val="00922FC2"/>
    <w:rsid w:val="009237B2"/>
    <w:rsid w:val="0092387E"/>
    <w:rsid w:val="00923CA1"/>
    <w:rsid w:val="00923D3D"/>
    <w:rsid w:val="00923F5C"/>
    <w:rsid w:val="00924F4B"/>
    <w:rsid w:val="00924FE3"/>
    <w:rsid w:val="00925C92"/>
    <w:rsid w:val="009265BE"/>
    <w:rsid w:val="00926775"/>
    <w:rsid w:val="00926CCE"/>
    <w:rsid w:val="0093032E"/>
    <w:rsid w:val="00930776"/>
    <w:rsid w:val="009311AD"/>
    <w:rsid w:val="009313C6"/>
    <w:rsid w:val="00931546"/>
    <w:rsid w:val="00931AFA"/>
    <w:rsid w:val="00931DE4"/>
    <w:rsid w:val="009323D7"/>
    <w:rsid w:val="00932B98"/>
    <w:rsid w:val="00932CF9"/>
    <w:rsid w:val="0093328A"/>
    <w:rsid w:val="00933861"/>
    <w:rsid w:val="00933D58"/>
    <w:rsid w:val="00933FD7"/>
    <w:rsid w:val="009343F8"/>
    <w:rsid w:val="00934890"/>
    <w:rsid w:val="009366C9"/>
    <w:rsid w:val="00936BB2"/>
    <w:rsid w:val="00936F9D"/>
    <w:rsid w:val="0093701A"/>
    <w:rsid w:val="0093786A"/>
    <w:rsid w:val="0093795A"/>
    <w:rsid w:val="00937AC8"/>
    <w:rsid w:val="00937E86"/>
    <w:rsid w:val="00940256"/>
    <w:rsid w:val="00940293"/>
    <w:rsid w:val="009408EC"/>
    <w:rsid w:val="00940C0A"/>
    <w:rsid w:val="00940C51"/>
    <w:rsid w:val="00941212"/>
    <w:rsid w:val="0094130C"/>
    <w:rsid w:val="00941C29"/>
    <w:rsid w:val="00942B09"/>
    <w:rsid w:val="00943678"/>
    <w:rsid w:val="00944891"/>
    <w:rsid w:val="009450A6"/>
    <w:rsid w:val="00945130"/>
    <w:rsid w:val="00945994"/>
    <w:rsid w:val="00945A53"/>
    <w:rsid w:val="00946D5D"/>
    <w:rsid w:val="009471CA"/>
    <w:rsid w:val="0094781D"/>
    <w:rsid w:val="00947967"/>
    <w:rsid w:val="00947AA7"/>
    <w:rsid w:val="00947C04"/>
    <w:rsid w:val="00947D1A"/>
    <w:rsid w:val="00947E02"/>
    <w:rsid w:val="00947ECE"/>
    <w:rsid w:val="009501FE"/>
    <w:rsid w:val="00950B3F"/>
    <w:rsid w:val="00950D3A"/>
    <w:rsid w:val="00950DA1"/>
    <w:rsid w:val="0095112E"/>
    <w:rsid w:val="00951248"/>
    <w:rsid w:val="00953574"/>
    <w:rsid w:val="00953E31"/>
    <w:rsid w:val="00954192"/>
    <w:rsid w:val="009545A8"/>
    <w:rsid w:val="00954D4B"/>
    <w:rsid w:val="00954EF3"/>
    <w:rsid w:val="00955760"/>
    <w:rsid w:val="00955775"/>
    <w:rsid w:val="00955835"/>
    <w:rsid w:val="00955A99"/>
    <w:rsid w:val="00955AEC"/>
    <w:rsid w:val="00955BD1"/>
    <w:rsid w:val="00955E45"/>
    <w:rsid w:val="0095647E"/>
    <w:rsid w:val="009568AE"/>
    <w:rsid w:val="0095739A"/>
    <w:rsid w:val="00957A0E"/>
    <w:rsid w:val="00957AE5"/>
    <w:rsid w:val="00957CCF"/>
    <w:rsid w:val="00957D72"/>
    <w:rsid w:val="00957ED6"/>
    <w:rsid w:val="0096017F"/>
    <w:rsid w:val="009601A6"/>
    <w:rsid w:val="00960525"/>
    <w:rsid w:val="0096073B"/>
    <w:rsid w:val="009608B7"/>
    <w:rsid w:val="00960D4E"/>
    <w:rsid w:val="00962252"/>
    <w:rsid w:val="00962766"/>
    <w:rsid w:val="00962927"/>
    <w:rsid w:val="00962A9C"/>
    <w:rsid w:val="00962D88"/>
    <w:rsid w:val="00962E69"/>
    <w:rsid w:val="00963479"/>
    <w:rsid w:val="0096387A"/>
    <w:rsid w:val="00963C18"/>
    <w:rsid w:val="00963C5E"/>
    <w:rsid w:val="00963CCE"/>
    <w:rsid w:val="00963DB1"/>
    <w:rsid w:val="0096401F"/>
    <w:rsid w:val="00964055"/>
    <w:rsid w:val="009641AF"/>
    <w:rsid w:val="00964240"/>
    <w:rsid w:val="00964729"/>
    <w:rsid w:val="00965639"/>
    <w:rsid w:val="0096573A"/>
    <w:rsid w:val="00965900"/>
    <w:rsid w:val="00966C6C"/>
    <w:rsid w:val="00966DC3"/>
    <w:rsid w:val="00966FD0"/>
    <w:rsid w:val="00967955"/>
    <w:rsid w:val="00967AFD"/>
    <w:rsid w:val="00967BF2"/>
    <w:rsid w:val="00967C90"/>
    <w:rsid w:val="00970366"/>
    <w:rsid w:val="009706D1"/>
    <w:rsid w:val="009707FA"/>
    <w:rsid w:val="00970D5A"/>
    <w:rsid w:val="009712CF"/>
    <w:rsid w:val="0097156F"/>
    <w:rsid w:val="0097169E"/>
    <w:rsid w:val="00971B38"/>
    <w:rsid w:val="00971DB1"/>
    <w:rsid w:val="00972127"/>
    <w:rsid w:val="00972279"/>
    <w:rsid w:val="009729AF"/>
    <w:rsid w:val="00972C72"/>
    <w:rsid w:val="009734DD"/>
    <w:rsid w:val="009736FD"/>
    <w:rsid w:val="00973FF6"/>
    <w:rsid w:val="00974828"/>
    <w:rsid w:val="00974B59"/>
    <w:rsid w:val="00974F7C"/>
    <w:rsid w:val="009750C7"/>
    <w:rsid w:val="0097512E"/>
    <w:rsid w:val="00976160"/>
    <w:rsid w:val="0097638B"/>
    <w:rsid w:val="009764D7"/>
    <w:rsid w:val="0097657C"/>
    <w:rsid w:val="009769D6"/>
    <w:rsid w:val="00976CC8"/>
    <w:rsid w:val="0097782A"/>
    <w:rsid w:val="0098022A"/>
    <w:rsid w:val="00980636"/>
    <w:rsid w:val="0098095A"/>
    <w:rsid w:val="00981A97"/>
    <w:rsid w:val="00981AE1"/>
    <w:rsid w:val="00981F52"/>
    <w:rsid w:val="0098203F"/>
    <w:rsid w:val="009822D2"/>
    <w:rsid w:val="00982591"/>
    <w:rsid w:val="0098279F"/>
    <w:rsid w:val="009828F4"/>
    <w:rsid w:val="00982B64"/>
    <w:rsid w:val="00982D77"/>
    <w:rsid w:val="00982FB5"/>
    <w:rsid w:val="00983194"/>
    <w:rsid w:val="0098360A"/>
    <w:rsid w:val="00983920"/>
    <w:rsid w:val="0098395E"/>
    <w:rsid w:val="00983E80"/>
    <w:rsid w:val="0098474A"/>
    <w:rsid w:val="00984DDC"/>
    <w:rsid w:val="009865FD"/>
    <w:rsid w:val="00986739"/>
    <w:rsid w:val="00986FFC"/>
    <w:rsid w:val="009871EC"/>
    <w:rsid w:val="009874AB"/>
    <w:rsid w:val="00987FDA"/>
    <w:rsid w:val="009906FB"/>
    <w:rsid w:val="00990CB6"/>
    <w:rsid w:val="00990D0A"/>
    <w:rsid w:val="00990F23"/>
    <w:rsid w:val="00990F89"/>
    <w:rsid w:val="00991084"/>
    <w:rsid w:val="0099153B"/>
    <w:rsid w:val="00992B64"/>
    <w:rsid w:val="00993211"/>
    <w:rsid w:val="009932D7"/>
    <w:rsid w:val="00993448"/>
    <w:rsid w:val="00993A5F"/>
    <w:rsid w:val="00993EEF"/>
    <w:rsid w:val="0099466D"/>
    <w:rsid w:val="009950AA"/>
    <w:rsid w:val="009950D7"/>
    <w:rsid w:val="0099559B"/>
    <w:rsid w:val="00995C32"/>
    <w:rsid w:val="00996ADE"/>
    <w:rsid w:val="00996F09"/>
    <w:rsid w:val="009975DE"/>
    <w:rsid w:val="00997AC9"/>
    <w:rsid w:val="00997B26"/>
    <w:rsid w:val="00997FF7"/>
    <w:rsid w:val="009A006A"/>
    <w:rsid w:val="009A01DF"/>
    <w:rsid w:val="009A0643"/>
    <w:rsid w:val="009A0D8B"/>
    <w:rsid w:val="009A1199"/>
    <w:rsid w:val="009A2648"/>
    <w:rsid w:val="009A266A"/>
    <w:rsid w:val="009A2909"/>
    <w:rsid w:val="009A290C"/>
    <w:rsid w:val="009A340D"/>
    <w:rsid w:val="009A344A"/>
    <w:rsid w:val="009A3609"/>
    <w:rsid w:val="009A48A9"/>
    <w:rsid w:val="009A493C"/>
    <w:rsid w:val="009A4983"/>
    <w:rsid w:val="009A4A76"/>
    <w:rsid w:val="009A4C32"/>
    <w:rsid w:val="009A4E72"/>
    <w:rsid w:val="009A4F7C"/>
    <w:rsid w:val="009A5B89"/>
    <w:rsid w:val="009A6C89"/>
    <w:rsid w:val="009A719E"/>
    <w:rsid w:val="009A75B0"/>
    <w:rsid w:val="009A7C81"/>
    <w:rsid w:val="009A7D09"/>
    <w:rsid w:val="009B0AF5"/>
    <w:rsid w:val="009B1610"/>
    <w:rsid w:val="009B18D4"/>
    <w:rsid w:val="009B18F2"/>
    <w:rsid w:val="009B1DA6"/>
    <w:rsid w:val="009B2355"/>
    <w:rsid w:val="009B28AF"/>
    <w:rsid w:val="009B2ADB"/>
    <w:rsid w:val="009B32B1"/>
    <w:rsid w:val="009B3E24"/>
    <w:rsid w:val="009B4B17"/>
    <w:rsid w:val="009B4C6C"/>
    <w:rsid w:val="009B4CC3"/>
    <w:rsid w:val="009B4FC5"/>
    <w:rsid w:val="009B5672"/>
    <w:rsid w:val="009B58F5"/>
    <w:rsid w:val="009B5BB5"/>
    <w:rsid w:val="009B5C92"/>
    <w:rsid w:val="009B7535"/>
    <w:rsid w:val="009B7CA2"/>
    <w:rsid w:val="009C08F6"/>
    <w:rsid w:val="009C0C66"/>
    <w:rsid w:val="009C19E1"/>
    <w:rsid w:val="009C1C2E"/>
    <w:rsid w:val="009C29C7"/>
    <w:rsid w:val="009C2C0D"/>
    <w:rsid w:val="009C2D91"/>
    <w:rsid w:val="009C3005"/>
    <w:rsid w:val="009C320E"/>
    <w:rsid w:val="009C3540"/>
    <w:rsid w:val="009C3598"/>
    <w:rsid w:val="009C36A5"/>
    <w:rsid w:val="009C378C"/>
    <w:rsid w:val="009C3809"/>
    <w:rsid w:val="009C3890"/>
    <w:rsid w:val="009C39B3"/>
    <w:rsid w:val="009C3A60"/>
    <w:rsid w:val="009C434C"/>
    <w:rsid w:val="009C466A"/>
    <w:rsid w:val="009C4AD0"/>
    <w:rsid w:val="009C4C1C"/>
    <w:rsid w:val="009C4D9E"/>
    <w:rsid w:val="009C5653"/>
    <w:rsid w:val="009C5656"/>
    <w:rsid w:val="009C5874"/>
    <w:rsid w:val="009C5CD5"/>
    <w:rsid w:val="009C5E5C"/>
    <w:rsid w:val="009C7128"/>
    <w:rsid w:val="009C7196"/>
    <w:rsid w:val="009C7293"/>
    <w:rsid w:val="009C745D"/>
    <w:rsid w:val="009C745E"/>
    <w:rsid w:val="009C7860"/>
    <w:rsid w:val="009C7B22"/>
    <w:rsid w:val="009C7DB5"/>
    <w:rsid w:val="009D08F0"/>
    <w:rsid w:val="009D0DB3"/>
    <w:rsid w:val="009D1667"/>
    <w:rsid w:val="009D188E"/>
    <w:rsid w:val="009D1B66"/>
    <w:rsid w:val="009D1D4C"/>
    <w:rsid w:val="009D1ECB"/>
    <w:rsid w:val="009D1FBA"/>
    <w:rsid w:val="009D20FC"/>
    <w:rsid w:val="009D233D"/>
    <w:rsid w:val="009D269E"/>
    <w:rsid w:val="009D28C5"/>
    <w:rsid w:val="009D2EAE"/>
    <w:rsid w:val="009D2EE9"/>
    <w:rsid w:val="009D3421"/>
    <w:rsid w:val="009D3A83"/>
    <w:rsid w:val="009D3AD3"/>
    <w:rsid w:val="009D3C19"/>
    <w:rsid w:val="009D4BCB"/>
    <w:rsid w:val="009D4D56"/>
    <w:rsid w:val="009D4E8B"/>
    <w:rsid w:val="009D5761"/>
    <w:rsid w:val="009D5E2A"/>
    <w:rsid w:val="009D632E"/>
    <w:rsid w:val="009D6716"/>
    <w:rsid w:val="009D7077"/>
    <w:rsid w:val="009D731C"/>
    <w:rsid w:val="009D7E40"/>
    <w:rsid w:val="009E011C"/>
    <w:rsid w:val="009E086A"/>
    <w:rsid w:val="009E088C"/>
    <w:rsid w:val="009E0BA7"/>
    <w:rsid w:val="009E119C"/>
    <w:rsid w:val="009E2327"/>
    <w:rsid w:val="009E28DC"/>
    <w:rsid w:val="009E2934"/>
    <w:rsid w:val="009E2AF7"/>
    <w:rsid w:val="009E2AFF"/>
    <w:rsid w:val="009E2CF2"/>
    <w:rsid w:val="009E2FB1"/>
    <w:rsid w:val="009E367B"/>
    <w:rsid w:val="009E3975"/>
    <w:rsid w:val="009E3E3F"/>
    <w:rsid w:val="009E421B"/>
    <w:rsid w:val="009E43CA"/>
    <w:rsid w:val="009E4E5B"/>
    <w:rsid w:val="009E505A"/>
    <w:rsid w:val="009E51EF"/>
    <w:rsid w:val="009E6895"/>
    <w:rsid w:val="009E6BB8"/>
    <w:rsid w:val="009E6C74"/>
    <w:rsid w:val="009E71D8"/>
    <w:rsid w:val="009E75A3"/>
    <w:rsid w:val="009E75B4"/>
    <w:rsid w:val="009E7651"/>
    <w:rsid w:val="009E7D06"/>
    <w:rsid w:val="009E7F44"/>
    <w:rsid w:val="009F04B1"/>
    <w:rsid w:val="009F0AC7"/>
    <w:rsid w:val="009F0D0D"/>
    <w:rsid w:val="009F10E2"/>
    <w:rsid w:val="009F144E"/>
    <w:rsid w:val="009F1630"/>
    <w:rsid w:val="009F199D"/>
    <w:rsid w:val="009F1DA8"/>
    <w:rsid w:val="009F2039"/>
    <w:rsid w:val="009F2B48"/>
    <w:rsid w:val="009F2DA5"/>
    <w:rsid w:val="009F30D4"/>
    <w:rsid w:val="009F3540"/>
    <w:rsid w:val="009F3678"/>
    <w:rsid w:val="009F44D1"/>
    <w:rsid w:val="009F4A1E"/>
    <w:rsid w:val="009F4B1D"/>
    <w:rsid w:val="009F589B"/>
    <w:rsid w:val="009F6795"/>
    <w:rsid w:val="009F67B6"/>
    <w:rsid w:val="009F6932"/>
    <w:rsid w:val="009F70DA"/>
    <w:rsid w:val="009F7478"/>
    <w:rsid w:val="009F74A3"/>
    <w:rsid w:val="009F757C"/>
    <w:rsid w:val="009F7A3A"/>
    <w:rsid w:val="009F7A55"/>
    <w:rsid w:val="00A0010D"/>
    <w:rsid w:val="00A00310"/>
    <w:rsid w:val="00A00A63"/>
    <w:rsid w:val="00A00A66"/>
    <w:rsid w:val="00A00E72"/>
    <w:rsid w:val="00A010EC"/>
    <w:rsid w:val="00A01217"/>
    <w:rsid w:val="00A01BCF"/>
    <w:rsid w:val="00A0234C"/>
    <w:rsid w:val="00A02603"/>
    <w:rsid w:val="00A027F9"/>
    <w:rsid w:val="00A02C37"/>
    <w:rsid w:val="00A02EB5"/>
    <w:rsid w:val="00A0366F"/>
    <w:rsid w:val="00A038C6"/>
    <w:rsid w:val="00A03EEB"/>
    <w:rsid w:val="00A0485C"/>
    <w:rsid w:val="00A04FB7"/>
    <w:rsid w:val="00A05485"/>
    <w:rsid w:val="00A0550C"/>
    <w:rsid w:val="00A05747"/>
    <w:rsid w:val="00A05918"/>
    <w:rsid w:val="00A05EF0"/>
    <w:rsid w:val="00A06142"/>
    <w:rsid w:val="00A0648A"/>
    <w:rsid w:val="00A06904"/>
    <w:rsid w:val="00A069C6"/>
    <w:rsid w:val="00A07DA8"/>
    <w:rsid w:val="00A104E6"/>
    <w:rsid w:val="00A10769"/>
    <w:rsid w:val="00A10A1D"/>
    <w:rsid w:val="00A10DFE"/>
    <w:rsid w:val="00A10E8A"/>
    <w:rsid w:val="00A112BD"/>
    <w:rsid w:val="00A117BD"/>
    <w:rsid w:val="00A120E2"/>
    <w:rsid w:val="00A123EF"/>
    <w:rsid w:val="00A1381B"/>
    <w:rsid w:val="00A138E4"/>
    <w:rsid w:val="00A1399F"/>
    <w:rsid w:val="00A142C3"/>
    <w:rsid w:val="00A14751"/>
    <w:rsid w:val="00A15194"/>
    <w:rsid w:val="00A151DF"/>
    <w:rsid w:val="00A158F7"/>
    <w:rsid w:val="00A15C70"/>
    <w:rsid w:val="00A15EFD"/>
    <w:rsid w:val="00A15FD3"/>
    <w:rsid w:val="00A15FF7"/>
    <w:rsid w:val="00A162E5"/>
    <w:rsid w:val="00A169D5"/>
    <w:rsid w:val="00A16C0F"/>
    <w:rsid w:val="00A16FD0"/>
    <w:rsid w:val="00A1703A"/>
    <w:rsid w:val="00A1706E"/>
    <w:rsid w:val="00A1715E"/>
    <w:rsid w:val="00A20013"/>
    <w:rsid w:val="00A20304"/>
    <w:rsid w:val="00A20743"/>
    <w:rsid w:val="00A208C0"/>
    <w:rsid w:val="00A20D47"/>
    <w:rsid w:val="00A2153F"/>
    <w:rsid w:val="00A21852"/>
    <w:rsid w:val="00A21B75"/>
    <w:rsid w:val="00A21F02"/>
    <w:rsid w:val="00A22164"/>
    <w:rsid w:val="00A22B9A"/>
    <w:rsid w:val="00A22C76"/>
    <w:rsid w:val="00A23381"/>
    <w:rsid w:val="00A23735"/>
    <w:rsid w:val="00A23B48"/>
    <w:rsid w:val="00A23BD3"/>
    <w:rsid w:val="00A24018"/>
    <w:rsid w:val="00A24120"/>
    <w:rsid w:val="00A246B5"/>
    <w:rsid w:val="00A247A0"/>
    <w:rsid w:val="00A24C27"/>
    <w:rsid w:val="00A25286"/>
    <w:rsid w:val="00A257CF"/>
    <w:rsid w:val="00A25E92"/>
    <w:rsid w:val="00A2610F"/>
    <w:rsid w:val="00A26125"/>
    <w:rsid w:val="00A267EC"/>
    <w:rsid w:val="00A26A09"/>
    <w:rsid w:val="00A26A6B"/>
    <w:rsid w:val="00A26D44"/>
    <w:rsid w:val="00A26D4B"/>
    <w:rsid w:val="00A26F58"/>
    <w:rsid w:val="00A27105"/>
    <w:rsid w:val="00A2712F"/>
    <w:rsid w:val="00A273CE"/>
    <w:rsid w:val="00A2761E"/>
    <w:rsid w:val="00A27D3D"/>
    <w:rsid w:val="00A303DA"/>
    <w:rsid w:val="00A30709"/>
    <w:rsid w:val="00A30B1D"/>
    <w:rsid w:val="00A310FE"/>
    <w:rsid w:val="00A31195"/>
    <w:rsid w:val="00A31532"/>
    <w:rsid w:val="00A32036"/>
    <w:rsid w:val="00A324EB"/>
    <w:rsid w:val="00A329AE"/>
    <w:rsid w:val="00A32AD5"/>
    <w:rsid w:val="00A32DE3"/>
    <w:rsid w:val="00A32E35"/>
    <w:rsid w:val="00A33310"/>
    <w:rsid w:val="00A3380B"/>
    <w:rsid w:val="00A33BE1"/>
    <w:rsid w:val="00A3480B"/>
    <w:rsid w:val="00A34C90"/>
    <w:rsid w:val="00A354A6"/>
    <w:rsid w:val="00A356AE"/>
    <w:rsid w:val="00A35C61"/>
    <w:rsid w:val="00A3634B"/>
    <w:rsid w:val="00A36C65"/>
    <w:rsid w:val="00A40484"/>
    <w:rsid w:val="00A4080E"/>
    <w:rsid w:val="00A40CD6"/>
    <w:rsid w:val="00A415DD"/>
    <w:rsid w:val="00A41B89"/>
    <w:rsid w:val="00A42BB2"/>
    <w:rsid w:val="00A42CE7"/>
    <w:rsid w:val="00A42F2F"/>
    <w:rsid w:val="00A42FE5"/>
    <w:rsid w:val="00A4302C"/>
    <w:rsid w:val="00A43230"/>
    <w:rsid w:val="00A43796"/>
    <w:rsid w:val="00A44A55"/>
    <w:rsid w:val="00A45813"/>
    <w:rsid w:val="00A4640C"/>
    <w:rsid w:val="00A464DA"/>
    <w:rsid w:val="00A46EDA"/>
    <w:rsid w:val="00A476DB"/>
    <w:rsid w:val="00A500F9"/>
    <w:rsid w:val="00A50524"/>
    <w:rsid w:val="00A50C42"/>
    <w:rsid w:val="00A513A4"/>
    <w:rsid w:val="00A51F54"/>
    <w:rsid w:val="00A53302"/>
    <w:rsid w:val="00A533F0"/>
    <w:rsid w:val="00A5370D"/>
    <w:rsid w:val="00A537DB"/>
    <w:rsid w:val="00A53922"/>
    <w:rsid w:val="00A53A50"/>
    <w:rsid w:val="00A53EC1"/>
    <w:rsid w:val="00A55019"/>
    <w:rsid w:val="00A5521A"/>
    <w:rsid w:val="00A55300"/>
    <w:rsid w:val="00A557B7"/>
    <w:rsid w:val="00A559ED"/>
    <w:rsid w:val="00A55C35"/>
    <w:rsid w:val="00A55E7C"/>
    <w:rsid w:val="00A55F56"/>
    <w:rsid w:val="00A56098"/>
    <w:rsid w:val="00A56299"/>
    <w:rsid w:val="00A56695"/>
    <w:rsid w:val="00A57869"/>
    <w:rsid w:val="00A57B42"/>
    <w:rsid w:val="00A60319"/>
    <w:rsid w:val="00A6052E"/>
    <w:rsid w:val="00A6066C"/>
    <w:rsid w:val="00A60FEE"/>
    <w:rsid w:val="00A610CB"/>
    <w:rsid w:val="00A61936"/>
    <w:rsid w:val="00A61B0B"/>
    <w:rsid w:val="00A61DB7"/>
    <w:rsid w:val="00A6206E"/>
    <w:rsid w:val="00A625AC"/>
    <w:rsid w:val="00A627EB"/>
    <w:rsid w:val="00A6281A"/>
    <w:rsid w:val="00A62EE8"/>
    <w:rsid w:val="00A637AA"/>
    <w:rsid w:val="00A63836"/>
    <w:rsid w:val="00A638C2"/>
    <w:rsid w:val="00A63C1E"/>
    <w:rsid w:val="00A63D63"/>
    <w:rsid w:val="00A63EDA"/>
    <w:rsid w:val="00A649A5"/>
    <w:rsid w:val="00A64ADB"/>
    <w:rsid w:val="00A64E92"/>
    <w:rsid w:val="00A65102"/>
    <w:rsid w:val="00A658E4"/>
    <w:rsid w:val="00A65911"/>
    <w:rsid w:val="00A65D55"/>
    <w:rsid w:val="00A65D60"/>
    <w:rsid w:val="00A65F07"/>
    <w:rsid w:val="00A66409"/>
    <w:rsid w:val="00A6640C"/>
    <w:rsid w:val="00A66C80"/>
    <w:rsid w:val="00A66D21"/>
    <w:rsid w:val="00A670BD"/>
    <w:rsid w:val="00A67420"/>
    <w:rsid w:val="00A6758C"/>
    <w:rsid w:val="00A704E0"/>
    <w:rsid w:val="00A71103"/>
    <w:rsid w:val="00A7122E"/>
    <w:rsid w:val="00A71922"/>
    <w:rsid w:val="00A724CB"/>
    <w:rsid w:val="00A72660"/>
    <w:rsid w:val="00A73AF8"/>
    <w:rsid w:val="00A74463"/>
    <w:rsid w:val="00A7446C"/>
    <w:rsid w:val="00A74610"/>
    <w:rsid w:val="00A75247"/>
    <w:rsid w:val="00A75359"/>
    <w:rsid w:val="00A7547D"/>
    <w:rsid w:val="00A75995"/>
    <w:rsid w:val="00A76536"/>
    <w:rsid w:val="00A769F4"/>
    <w:rsid w:val="00A76B4F"/>
    <w:rsid w:val="00A76D08"/>
    <w:rsid w:val="00A76EBF"/>
    <w:rsid w:val="00A77079"/>
    <w:rsid w:val="00A7764C"/>
    <w:rsid w:val="00A77EC3"/>
    <w:rsid w:val="00A80584"/>
    <w:rsid w:val="00A80843"/>
    <w:rsid w:val="00A80F90"/>
    <w:rsid w:val="00A81077"/>
    <w:rsid w:val="00A81114"/>
    <w:rsid w:val="00A81552"/>
    <w:rsid w:val="00A81AA6"/>
    <w:rsid w:val="00A82681"/>
    <w:rsid w:val="00A826B6"/>
    <w:rsid w:val="00A832D6"/>
    <w:rsid w:val="00A8351B"/>
    <w:rsid w:val="00A83B3F"/>
    <w:rsid w:val="00A83F96"/>
    <w:rsid w:val="00A8439A"/>
    <w:rsid w:val="00A844F6"/>
    <w:rsid w:val="00A85061"/>
    <w:rsid w:val="00A8508A"/>
    <w:rsid w:val="00A8514B"/>
    <w:rsid w:val="00A8529F"/>
    <w:rsid w:val="00A857B3"/>
    <w:rsid w:val="00A86136"/>
    <w:rsid w:val="00A8694D"/>
    <w:rsid w:val="00A86A39"/>
    <w:rsid w:val="00A86E43"/>
    <w:rsid w:val="00A871C2"/>
    <w:rsid w:val="00A906BC"/>
    <w:rsid w:val="00A90781"/>
    <w:rsid w:val="00A90A5D"/>
    <w:rsid w:val="00A91ED6"/>
    <w:rsid w:val="00A930BF"/>
    <w:rsid w:val="00A93A4A"/>
    <w:rsid w:val="00A944AB"/>
    <w:rsid w:val="00A944DA"/>
    <w:rsid w:val="00A949D2"/>
    <w:rsid w:val="00A94AFE"/>
    <w:rsid w:val="00A94D93"/>
    <w:rsid w:val="00A94F35"/>
    <w:rsid w:val="00A9539A"/>
    <w:rsid w:val="00A9583D"/>
    <w:rsid w:val="00A9641F"/>
    <w:rsid w:val="00A9674B"/>
    <w:rsid w:val="00A96B7E"/>
    <w:rsid w:val="00A96F86"/>
    <w:rsid w:val="00A9760D"/>
    <w:rsid w:val="00AA0404"/>
    <w:rsid w:val="00AA04CF"/>
    <w:rsid w:val="00AA0594"/>
    <w:rsid w:val="00AA073A"/>
    <w:rsid w:val="00AA0B7F"/>
    <w:rsid w:val="00AA0DA8"/>
    <w:rsid w:val="00AA107D"/>
    <w:rsid w:val="00AA1573"/>
    <w:rsid w:val="00AA24B7"/>
    <w:rsid w:val="00AA2B3B"/>
    <w:rsid w:val="00AA2E2A"/>
    <w:rsid w:val="00AA3518"/>
    <w:rsid w:val="00AA361A"/>
    <w:rsid w:val="00AA3797"/>
    <w:rsid w:val="00AA3C28"/>
    <w:rsid w:val="00AA3CE8"/>
    <w:rsid w:val="00AA3F89"/>
    <w:rsid w:val="00AA4032"/>
    <w:rsid w:val="00AA46F8"/>
    <w:rsid w:val="00AA4E61"/>
    <w:rsid w:val="00AA5583"/>
    <w:rsid w:val="00AA5CAE"/>
    <w:rsid w:val="00AA5EC4"/>
    <w:rsid w:val="00AA62AF"/>
    <w:rsid w:val="00AA668B"/>
    <w:rsid w:val="00AA68F6"/>
    <w:rsid w:val="00AA6B44"/>
    <w:rsid w:val="00AA78E6"/>
    <w:rsid w:val="00AA7EDA"/>
    <w:rsid w:val="00AB0106"/>
    <w:rsid w:val="00AB0FB1"/>
    <w:rsid w:val="00AB102A"/>
    <w:rsid w:val="00AB109F"/>
    <w:rsid w:val="00AB21DA"/>
    <w:rsid w:val="00AB23DD"/>
    <w:rsid w:val="00AB2461"/>
    <w:rsid w:val="00AB28CE"/>
    <w:rsid w:val="00AB2E1D"/>
    <w:rsid w:val="00AB3367"/>
    <w:rsid w:val="00AB4888"/>
    <w:rsid w:val="00AB52E9"/>
    <w:rsid w:val="00AB5915"/>
    <w:rsid w:val="00AB5ADD"/>
    <w:rsid w:val="00AB5D7A"/>
    <w:rsid w:val="00AB62AF"/>
    <w:rsid w:val="00AB6D2D"/>
    <w:rsid w:val="00AB6D9B"/>
    <w:rsid w:val="00AC0016"/>
    <w:rsid w:val="00AC0344"/>
    <w:rsid w:val="00AC0DB3"/>
    <w:rsid w:val="00AC0F40"/>
    <w:rsid w:val="00AC0F95"/>
    <w:rsid w:val="00AC15F8"/>
    <w:rsid w:val="00AC2099"/>
    <w:rsid w:val="00AC2FF4"/>
    <w:rsid w:val="00AC451D"/>
    <w:rsid w:val="00AC45ED"/>
    <w:rsid w:val="00AC46BA"/>
    <w:rsid w:val="00AC515B"/>
    <w:rsid w:val="00AC56D7"/>
    <w:rsid w:val="00AC5AF7"/>
    <w:rsid w:val="00AC633F"/>
    <w:rsid w:val="00AC6FA2"/>
    <w:rsid w:val="00AC7093"/>
    <w:rsid w:val="00AC7692"/>
    <w:rsid w:val="00AD0005"/>
    <w:rsid w:val="00AD0069"/>
    <w:rsid w:val="00AD0A2C"/>
    <w:rsid w:val="00AD1C8E"/>
    <w:rsid w:val="00AD1EC4"/>
    <w:rsid w:val="00AD225D"/>
    <w:rsid w:val="00AD26D3"/>
    <w:rsid w:val="00AD28F2"/>
    <w:rsid w:val="00AD2A1A"/>
    <w:rsid w:val="00AD349B"/>
    <w:rsid w:val="00AD363A"/>
    <w:rsid w:val="00AD3FC2"/>
    <w:rsid w:val="00AD400E"/>
    <w:rsid w:val="00AD4B92"/>
    <w:rsid w:val="00AD4B94"/>
    <w:rsid w:val="00AD4E3C"/>
    <w:rsid w:val="00AD5290"/>
    <w:rsid w:val="00AD550B"/>
    <w:rsid w:val="00AD5558"/>
    <w:rsid w:val="00AD579F"/>
    <w:rsid w:val="00AD5C36"/>
    <w:rsid w:val="00AD5DF3"/>
    <w:rsid w:val="00AD6A5E"/>
    <w:rsid w:val="00AD6C54"/>
    <w:rsid w:val="00AD6E36"/>
    <w:rsid w:val="00AD7704"/>
    <w:rsid w:val="00AE04D1"/>
    <w:rsid w:val="00AE0630"/>
    <w:rsid w:val="00AE1128"/>
    <w:rsid w:val="00AE122F"/>
    <w:rsid w:val="00AE196C"/>
    <w:rsid w:val="00AE2610"/>
    <w:rsid w:val="00AE2ACA"/>
    <w:rsid w:val="00AE3661"/>
    <w:rsid w:val="00AE3DA5"/>
    <w:rsid w:val="00AE3EFE"/>
    <w:rsid w:val="00AE451D"/>
    <w:rsid w:val="00AE489A"/>
    <w:rsid w:val="00AE4F2E"/>
    <w:rsid w:val="00AE51F1"/>
    <w:rsid w:val="00AE58B3"/>
    <w:rsid w:val="00AE59DC"/>
    <w:rsid w:val="00AE5B64"/>
    <w:rsid w:val="00AE620E"/>
    <w:rsid w:val="00AE63B7"/>
    <w:rsid w:val="00AE67F6"/>
    <w:rsid w:val="00AE70FF"/>
    <w:rsid w:val="00AE72D3"/>
    <w:rsid w:val="00AE73E3"/>
    <w:rsid w:val="00AE7E8F"/>
    <w:rsid w:val="00AF0352"/>
    <w:rsid w:val="00AF0521"/>
    <w:rsid w:val="00AF0530"/>
    <w:rsid w:val="00AF082E"/>
    <w:rsid w:val="00AF0A2F"/>
    <w:rsid w:val="00AF0DD5"/>
    <w:rsid w:val="00AF1ABE"/>
    <w:rsid w:val="00AF2499"/>
    <w:rsid w:val="00AF25B2"/>
    <w:rsid w:val="00AF2681"/>
    <w:rsid w:val="00AF2745"/>
    <w:rsid w:val="00AF3058"/>
    <w:rsid w:val="00AF37F9"/>
    <w:rsid w:val="00AF3DF4"/>
    <w:rsid w:val="00AF3E5F"/>
    <w:rsid w:val="00AF429C"/>
    <w:rsid w:val="00AF45D1"/>
    <w:rsid w:val="00AF5F11"/>
    <w:rsid w:val="00AF65D1"/>
    <w:rsid w:val="00AF6639"/>
    <w:rsid w:val="00AF674C"/>
    <w:rsid w:val="00AF72AA"/>
    <w:rsid w:val="00AF750E"/>
    <w:rsid w:val="00AF75D8"/>
    <w:rsid w:val="00AF78D3"/>
    <w:rsid w:val="00B00126"/>
    <w:rsid w:val="00B00977"/>
    <w:rsid w:val="00B00D3F"/>
    <w:rsid w:val="00B00EC9"/>
    <w:rsid w:val="00B0159D"/>
    <w:rsid w:val="00B016B0"/>
    <w:rsid w:val="00B016FE"/>
    <w:rsid w:val="00B01ABA"/>
    <w:rsid w:val="00B01B93"/>
    <w:rsid w:val="00B020EC"/>
    <w:rsid w:val="00B02393"/>
    <w:rsid w:val="00B02698"/>
    <w:rsid w:val="00B02F6B"/>
    <w:rsid w:val="00B03CF5"/>
    <w:rsid w:val="00B03D4C"/>
    <w:rsid w:val="00B03F3A"/>
    <w:rsid w:val="00B042EB"/>
    <w:rsid w:val="00B04383"/>
    <w:rsid w:val="00B054A5"/>
    <w:rsid w:val="00B0613E"/>
    <w:rsid w:val="00B070AA"/>
    <w:rsid w:val="00B0719A"/>
    <w:rsid w:val="00B07493"/>
    <w:rsid w:val="00B07C3A"/>
    <w:rsid w:val="00B1056E"/>
    <w:rsid w:val="00B106BD"/>
    <w:rsid w:val="00B109F4"/>
    <w:rsid w:val="00B10FF6"/>
    <w:rsid w:val="00B11428"/>
    <w:rsid w:val="00B11641"/>
    <w:rsid w:val="00B11ABC"/>
    <w:rsid w:val="00B11CC9"/>
    <w:rsid w:val="00B11D63"/>
    <w:rsid w:val="00B12A19"/>
    <w:rsid w:val="00B12A62"/>
    <w:rsid w:val="00B13418"/>
    <w:rsid w:val="00B13478"/>
    <w:rsid w:val="00B134BD"/>
    <w:rsid w:val="00B13B5F"/>
    <w:rsid w:val="00B13D49"/>
    <w:rsid w:val="00B14481"/>
    <w:rsid w:val="00B1456C"/>
    <w:rsid w:val="00B148F6"/>
    <w:rsid w:val="00B149A7"/>
    <w:rsid w:val="00B14F83"/>
    <w:rsid w:val="00B151AC"/>
    <w:rsid w:val="00B157F7"/>
    <w:rsid w:val="00B15AC4"/>
    <w:rsid w:val="00B15FF4"/>
    <w:rsid w:val="00B1686F"/>
    <w:rsid w:val="00B173D0"/>
    <w:rsid w:val="00B1765E"/>
    <w:rsid w:val="00B20C9B"/>
    <w:rsid w:val="00B215C9"/>
    <w:rsid w:val="00B21B3C"/>
    <w:rsid w:val="00B21CF5"/>
    <w:rsid w:val="00B21D69"/>
    <w:rsid w:val="00B220C5"/>
    <w:rsid w:val="00B224BE"/>
    <w:rsid w:val="00B22560"/>
    <w:rsid w:val="00B226F9"/>
    <w:rsid w:val="00B229F7"/>
    <w:rsid w:val="00B22AC2"/>
    <w:rsid w:val="00B22D96"/>
    <w:rsid w:val="00B2397C"/>
    <w:rsid w:val="00B23DEF"/>
    <w:rsid w:val="00B247D5"/>
    <w:rsid w:val="00B2486E"/>
    <w:rsid w:val="00B24C78"/>
    <w:rsid w:val="00B24EFB"/>
    <w:rsid w:val="00B250E0"/>
    <w:rsid w:val="00B254CC"/>
    <w:rsid w:val="00B25549"/>
    <w:rsid w:val="00B26098"/>
    <w:rsid w:val="00B26593"/>
    <w:rsid w:val="00B268B0"/>
    <w:rsid w:val="00B26E40"/>
    <w:rsid w:val="00B27C69"/>
    <w:rsid w:val="00B315AE"/>
    <w:rsid w:val="00B317A5"/>
    <w:rsid w:val="00B31982"/>
    <w:rsid w:val="00B31DCD"/>
    <w:rsid w:val="00B32322"/>
    <w:rsid w:val="00B329DE"/>
    <w:rsid w:val="00B32B51"/>
    <w:rsid w:val="00B3359F"/>
    <w:rsid w:val="00B33C88"/>
    <w:rsid w:val="00B34331"/>
    <w:rsid w:val="00B35237"/>
    <w:rsid w:val="00B35AF0"/>
    <w:rsid w:val="00B35E7D"/>
    <w:rsid w:val="00B362BF"/>
    <w:rsid w:val="00B36538"/>
    <w:rsid w:val="00B36CC2"/>
    <w:rsid w:val="00B37130"/>
    <w:rsid w:val="00B3722E"/>
    <w:rsid w:val="00B37276"/>
    <w:rsid w:val="00B376F9"/>
    <w:rsid w:val="00B37874"/>
    <w:rsid w:val="00B37D4B"/>
    <w:rsid w:val="00B37F77"/>
    <w:rsid w:val="00B4033F"/>
    <w:rsid w:val="00B404AC"/>
    <w:rsid w:val="00B404F2"/>
    <w:rsid w:val="00B40D40"/>
    <w:rsid w:val="00B40F14"/>
    <w:rsid w:val="00B40FF6"/>
    <w:rsid w:val="00B412B9"/>
    <w:rsid w:val="00B41841"/>
    <w:rsid w:val="00B419C1"/>
    <w:rsid w:val="00B41AEE"/>
    <w:rsid w:val="00B41FEE"/>
    <w:rsid w:val="00B421EF"/>
    <w:rsid w:val="00B422A3"/>
    <w:rsid w:val="00B42C43"/>
    <w:rsid w:val="00B430CF"/>
    <w:rsid w:val="00B430FA"/>
    <w:rsid w:val="00B43813"/>
    <w:rsid w:val="00B438AE"/>
    <w:rsid w:val="00B43942"/>
    <w:rsid w:val="00B43BA1"/>
    <w:rsid w:val="00B43D93"/>
    <w:rsid w:val="00B440BA"/>
    <w:rsid w:val="00B44529"/>
    <w:rsid w:val="00B44A0F"/>
    <w:rsid w:val="00B44D5B"/>
    <w:rsid w:val="00B452E2"/>
    <w:rsid w:val="00B454B9"/>
    <w:rsid w:val="00B45BEC"/>
    <w:rsid w:val="00B46323"/>
    <w:rsid w:val="00B46669"/>
    <w:rsid w:val="00B46D4A"/>
    <w:rsid w:val="00B46E55"/>
    <w:rsid w:val="00B47139"/>
    <w:rsid w:val="00B47374"/>
    <w:rsid w:val="00B473D1"/>
    <w:rsid w:val="00B474D9"/>
    <w:rsid w:val="00B50073"/>
    <w:rsid w:val="00B50AFB"/>
    <w:rsid w:val="00B50EFB"/>
    <w:rsid w:val="00B51178"/>
    <w:rsid w:val="00B51705"/>
    <w:rsid w:val="00B51C46"/>
    <w:rsid w:val="00B528DC"/>
    <w:rsid w:val="00B52C7F"/>
    <w:rsid w:val="00B52E11"/>
    <w:rsid w:val="00B530FC"/>
    <w:rsid w:val="00B53318"/>
    <w:rsid w:val="00B5371F"/>
    <w:rsid w:val="00B53B49"/>
    <w:rsid w:val="00B53B9E"/>
    <w:rsid w:val="00B54265"/>
    <w:rsid w:val="00B54E55"/>
    <w:rsid w:val="00B54F6A"/>
    <w:rsid w:val="00B5562A"/>
    <w:rsid w:val="00B55A9E"/>
    <w:rsid w:val="00B55FCD"/>
    <w:rsid w:val="00B56096"/>
    <w:rsid w:val="00B560B1"/>
    <w:rsid w:val="00B56406"/>
    <w:rsid w:val="00B608D2"/>
    <w:rsid w:val="00B60C0D"/>
    <w:rsid w:val="00B60C55"/>
    <w:rsid w:val="00B611CF"/>
    <w:rsid w:val="00B61341"/>
    <w:rsid w:val="00B61708"/>
    <w:rsid w:val="00B61C7A"/>
    <w:rsid w:val="00B6222E"/>
    <w:rsid w:val="00B62F4F"/>
    <w:rsid w:val="00B62FDA"/>
    <w:rsid w:val="00B632A0"/>
    <w:rsid w:val="00B640B2"/>
    <w:rsid w:val="00B6483B"/>
    <w:rsid w:val="00B6550E"/>
    <w:rsid w:val="00B66F1B"/>
    <w:rsid w:val="00B6700B"/>
    <w:rsid w:val="00B670E1"/>
    <w:rsid w:val="00B67A7A"/>
    <w:rsid w:val="00B702DB"/>
    <w:rsid w:val="00B71303"/>
    <w:rsid w:val="00B713BE"/>
    <w:rsid w:val="00B71520"/>
    <w:rsid w:val="00B7168E"/>
    <w:rsid w:val="00B71D65"/>
    <w:rsid w:val="00B71EB5"/>
    <w:rsid w:val="00B7230B"/>
    <w:rsid w:val="00B72417"/>
    <w:rsid w:val="00B735D3"/>
    <w:rsid w:val="00B73722"/>
    <w:rsid w:val="00B73AE9"/>
    <w:rsid w:val="00B74EC9"/>
    <w:rsid w:val="00B7503C"/>
    <w:rsid w:val="00B751B1"/>
    <w:rsid w:val="00B75A63"/>
    <w:rsid w:val="00B7616C"/>
    <w:rsid w:val="00B761A3"/>
    <w:rsid w:val="00B7624F"/>
    <w:rsid w:val="00B775E4"/>
    <w:rsid w:val="00B8026D"/>
    <w:rsid w:val="00B80270"/>
    <w:rsid w:val="00B80A4C"/>
    <w:rsid w:val="00B80E46"/>
    <w:rsid w:val="00B81BCF"/>
    <w:rsid w:val="00B827FE"/>
    <w:rsid w:val="00B82AE6"/>
    <w:rsid w:val="00B82B42"/>
    <w:rsid w:val="00B82BE7"/>
    <w:rsid w:val="00B82C02"/>
    <w:rsid w:val="00B82D18"/>
    <w:rsid w:val="00B832DE"/>
    <w:rsid w:val="00B83899"/>
    <w:rsid w:val="00B83C3F"/>
    <w:rsid w:val="00B8433D"/>
    <w:rsid w:val="00B846A1"/>
    <w:rsid w:val="00B8498D"/>
    <w:rsid w:val="00B84CB2"/>
    <w:rsid w:val="00B851DD"/>
    <w:rsid w:val="00B85916"/>
    <w:rsid w:val="00B85DB4"/>
    <w:rsid w:val="00B8626D"/>
    <w:rsid w:val="00B872DF"/>
    <w:rsid w:val="00B873B0"/>
    <w:rsid w:val="00B87549"/>
    <w:rsid w:val="00B878D9"/>
    <w:rsid w:val="00B87C4A"/>
    <w:rsid w:val="00B87C94"/>
    <w:rsid w:val="00B87F1C"/>
    <w:rsid w:val="00B9128E"/>
    <w:rsid w:val="00B9129D"/>
    <w:rsid w:val="00B9202A"/>
    <w:rsid w:val="00B9212C"/>
    <w:rsid w:val="00B921F5"/>
    <w:rsid w:val="00B928AF"/>
    <w:rsid w:val="00B92A35"/>
    <w:rsid w:val="00B92C7F"/>
    <w:rsid w:val="00B92F77"/>
    <w:rsid w:val="00B936D8"/>
    <w:rsid w:val="00B93AA3"/>
    <w:rsid w:val="00B93AD2"/>
    <w:rsid w:val="00B93C66"/>
    <w:rsid w:val="00B94431"/>
    <w:rsid w:val="00B94D81"/>
    <w:rsid w:val="00B950CC"/>
    <w:rsid w:val="00B9565D"/>
    <w:rsid w:val="00B95677"/>
    <w:rsid w:val="00B957EB"/>
    <w:rsid w:val="00B95856"/>
    <w:rsid w:val="00B959DB"/>
    <w:rsid w:val="00B95F3E"/>
    <w:rsid w:val="00B95F9D"/>
    <w:rsid w:val="00B966FD"/>
    <w:rsid w:val="00B96848"/>
    <w:rsid w:val="00B96ABA"/>
    <w:rsid w:val="00B96C33"/>
    <w:rsid w:val="00B96CA2"/>
    <w:rsid w:val="00B977F9"/>
    <w:rsid w:val="00B978AF"/>
    <w:rsid w:val="00B97A50"/>
    <w:rsid w:val="00BA0620"/>
    <w:rsid w:val="00BA1190"/>
    <w:rsid w:val="00BA16E7"/>
    <w:rsid w:val="00BA198D"/>
    <w:rsid w:val="00BA1CA1"/>
    <w:rsid w:val="00BA2AFE"/>
    <w:rsid w:val="00BA2CA7"/>
    <w:rsid w:val="00BA3367"/>
    <w:rsid w:val="00BA39AF"/>
    <w:rsid w:val="00BA3DA5"/>
    <w:rsid w:val="00BA4263"/>
    <w:rsid w:val="00BA4534"/>
    <w:rsid w:val="00BA4DAF"/>
    <w:rsid w:val="00BA519F"/>
    <w:rsid w:val="00BA68F5"/>
    <w:rsid w:val="00BA6B1B"/>
    <w:rsid w:val="00BA6B83"/>
    <w:rsid w:val="00BA700B"/>
    <w:rsid w:val="00BA7156"/>
    <w:rsid w:val="00BA72E0"/>
    <w:rsid w:val="00BA7744"/>
    <w:rsid w:val="00BA7CC6"/>
    <w:rsid w:val="00BB0CAF"/>
    <w:rsid w:val="00BB11DF"/>
    <w:rsid w:val="00BB14DB"/>
    <w:rsid w:val="00BB2126"/>
    <w:rsid w:val="00BB21F0"/>
    <w:rsid w:val="00BB223B"/>
    <w:rsid w:val="00BB2346"/>
    <w:rsid w:val="00BB27BA"/>
    <w:rsid w:val="00BB2C53"/>
    <w:rsid w:val="00BB2E4D"/>
    <w:rsid w:val="00BB31DE"/>
    <w:rsid w:val="00BB3B21"/>
    <w:rsid w:val="00BB3C95"/>
    <w:rsid w:val="00BB3D84"/>
    <w:rsid w:val="00BB3E14"/>
    <w:rsid w:val="00BB4271"/>
    <w:rsid w:val="00BB48B4"/>
    <w:rsid w:val="00BB49F9"/>
    <w:rsid w:val="00BB4CFC"/>
    <w:rsid w:val="00BB5D20"/>
    <w:rsid w:val="00BB63A1"/>
    <w:rsid w:val="00BB6567"/>
    <w:rsid w:val="00BB65FB"/>
    <w:rsid w:val="00BB6646"/>
    <w:rsid w:val="00BB6766"/>
    <w:rsid w:val="00BB67BF"/>
    <w:rsid w:val="00BB6CDA"/>
    <w:rsid w:val="00BB7536"/>
    <w:rsid w:val="00BB7543"/>
    <w:rsid w:val="00BB7585"/>
    <w:rsid w:val="00BB7614"/>
    <w:rsid w:val="00BC0BED"/>
    <w:rsid w:val="00BC26B2"/>
    <w:rsid w:val="00BC2962"/>
    <w:rsid w:val="00BC311B"/>
    <w:rsid w:val="00BC3B38"/>
    <w:rsid w:val="00BC3CC0"/>
    <w:rsid w:val="00BC3D7C"/>
    <w:rsid w:val="00BC3E62"/>
    <w:rsid w:val="00BC3F44"/>
    <w:rsid w:val="00BC3FBA"/>
    <w:rsid w:val="00BC41EE"/>
    <w:rsid w:val="00BC49B0"/>
    <w:rsid w:val="00BC4A5F"/>
    <w:rsid w:val="00BC4C41"/>
    <w:rsid w:val="00BC4CAD"/>
    <w:rsid w:val="00BC538C"/>
    <w:rsid w:val="00BC5550"/>
    <w:rsid w:val="00BC5F90"/>
    <w:rsid w:val="00BC6167"/>
    <w:rsid w:val="00BC6B44"/>
    <w:rsid w:val="00BC6F5A"/>
    <w:rsid w:val="00BC7301"/>
    <w:rsid w:val="00BD036C"/>
    <w:rsid w:val="00BD0546"/>
    <w:rsid w:val="00BD0DED"/>
    <w:rsid w:val="00BD1B10"/>
    <w:rsid w:val="00BD23CA"/>
    <w:rsid w:val="00BD31FE"/>
    <w:rsid w:val="00BD32F9"/>
    <w:rsid w:val="00BD35CB"/>
    <w:rsid w:val="00BD47ED"/>
    <w:rsid w:val="00BD4A52"/>
    <w:rsid w:val="00BD4B57"/>
    <w:rsid w:val="00BD4D6C"/>
    <w:rsid w:val="00BD50CD"/>
    <w:rsid w:val="00BD5740"/>
    <w:rsid w:val="00BD58C8"/>
    <w:rsid w:val="00BD5BB6"/>
    <w:rsid w:val="00BD607B"/>
    <w:rsid w:val="00BD625B"/>
    <w:rsid w:val="00BD65CC"/>
    <w:rsid w:val="00BD6BBD"/>
    <w:rsid w:val="00BD6E7A"/>
    <w:rsid w:val="00BD70C9"/>
    <w:rsid w:val="00BD71C0"/>
    <w:rsid w:val="00BD7E68"/>
    <w:rsid w:val="00BE01B1"/>
    <w:rsid w:val="00BE01BB"/>
    <w:rsid w:val="00BE051C"/>
    <w:rsid w:val="00BE06D6"/>
    <w:rsid w:val="00BE0D4D"/>
    <w:rsid w:val="00BE13CA"/>
    <w:rsid w:val="00BE189C"/>
    <w:rsid w:val="00BE2148"/>
    <w:rsid w:val="00BE2271"/>
    <w:rsid w:val="00BE29FB"/>
    <w:rsid w:val="00BE2E19"/>
    <w:rsid w:val="00BE30BA"/>
    <w:rsid w:val="00BE3458"/>
    <w:rsid w:val="00BE3D07"/>
    <w:rsid w:val="00BE4AD9"/>
    <w:rsid w:val="00BE4B21"/>
    <w:rsid w:val="00BE4CF0"/>
    <w:rsid w:val="00BE4F65"/>
    <w:rsid w:val="00BE5CA1"/>
    <w:rsid w:val="00BE5E3C"/>
    <w:rsid w:val="00BE6274"/>
    <w:rsid w:val="00BE6601"/>
    <w:rsid w:val="00BE66F8"/>
    <w:rsid w:val="00BE69D4"/>
    <w:rsid w:val="00BE6EB6"/>
    <w:rsid w:val="00BE70A3"/>
    <w:rsid w:val="00BE72DF"/>
    <w:rsid w:val="00BE756D"/>
    <w:rsid w:val="00BF002C"/>
    <w:rsid w:val="00BF0E5B"/>
    <w:rsid w:val="00BF115F"/>
    <w:rsid w:val="00BF1EA3"/>
    <w:rsid w:val="00BF244E"/>
    <w:rsid w:val="00BF2928"/>
    <w:rsid w:val="00BF2AE3"/>
    <w:rsid w:val="00BF2B72"/>
    <w:rsid w:val="00BF3165"/>
    <w:rsid w:val="00BF34C9"/>
    <w:rsid w:val="00BF3D37"/>
    <w:rsid w:val="00BF43B6"/>
    <w:rsid w:val="00BF45F1"/>
    <w:rsid w:val="00BF475A"/>
    <w:rsid w:val="00BF5A55"/>
    <w:rsid w:val="00BF5DAA"/>
    <w:rsid w:val="00BF5F31"/>
    <w:rsid w:val="00BF61F0"/>
    <w:rsid w:val="00BF6F14"/>
    <w:rsid w:val="00BF7181"/>
    <w:rsid w:val="00BF729F"/>
    <w:rsid w:val="00BF736A"/>
    <w:rsid w:val="00BF7C78"/>
    <w:rsid w:val="00BF7E4A"/>
    <w:rsid w:val="00BF7FAD"/>
    <w:rsid w:val="00C0022E"/>
    <w:rsid w:val="00C00607"/>
    <w:rsid w:val="00C00663"/>
    <w:rsid w:val="00C00B07"/>
    <w:rsid w:val="00C00ECA"/>
    <w:rsid w:val="00C0136D"/>
    <w:rsid w:val="00C014C0"/>
    <w:rsid w:val="00C01776"/>
    <w:rsid w:val="00C017A3"/>
    <w:rsid w:val="00C019F7"/>
    <w:rsid w:val="00C01A74"/>
    <w:rsid w:val="00C01B47"/>
    <w:rsid w:val="00C0233C"/>
    <w:rsid w:val="00C02349"/>
    <w:rsid w:val="00C027F3"/>
    <w:rsid w:val="00C03034"/>
    <w:rsid w:val="00C031D8"/>
    <w:rsid w:val="00C0348F"/>
    <w:rsid w:val="00C037FF"/>
    <w:rsid w:val="00C0422D"/>
    <w:rsid w:val="00C04AF3"/>
    <w:rsid w:val="00C057FA"/>
    <w:rsid w:val="00C05AEA"/>
    <w:rsid w:val="00C061B2"/>
    <w:rsid w:val="00C07452"/>
    <w:rsid w:val="00C07FA2"/>
    <w:rsid w:val="00C101F6"/>
    <w:rsid w:val="00C10627"/>
    <w:rsid w:val="00C10977"/>
    <w:rsid w:val="00C111FC"/>
    <w:rsid w:val="00C113A9"/>
    <w:rsid w:val="00C113BD"/>
    <w:rsid w:val="00C1154A"/>
    <w:rsid w:val="00C115DA"/>
    <w:rsid w:val="00C11944"/>
    <w:rsid w:val="00C11EE2"/>
    <w:rsid w:val="00C12147"/>
    <w:rsid w:val="00C12224"/>
    <w:rsid w:val="00C1235C"/>
    <w:rsid w:val="00C12EF9"/>
    <w:rsid w:val="00C13560"/>
    <w:rsid w:val="00C13691"/>
    <w:rsid w:val="00C139C2"/>
    <w:rsid w:val="00C14281"/>
    <w:rsid w:val="00C14972"/>
    <w:rsid w:val="00C14DE9"/>
    <w:rsid w:val="00C14E83"/>
    <w:rsid w:val="00C14FAE"/>
    <w:rsid w:val="00C15276"/>
    <w:rsid w:val="00C1568C"/>
    <w:rsid w:val="00C15820"/>
    <w:rsid w:val="00C162F7"/>
    <w:rsid w:val="00C16749"/>
    <w:rsid w:val="00C16875"/>
    <w:rsid w:val="00C1697B"/>
    <w:rsid w:val="00C16B34"/>
    <w:rsid w:val="00C175A0"/>
    <w:rsid w:val="00C176AC"/>
    <w:rsid w:val="00C177EA"/>
    <w:rsid w:val="00C178E6"/>
    <w:rsid w:val="00C17A6A"/>
    <w:rsid w:val="00C20072"/>
    <w:rsid w:val="00C200D5"/>
    <w:rsid w:val="00C20486"/>
    <w:rsid w:val="00C2059E"/>
    <w:rsid w:val="00C21009"/>
    <w:rsid w:val="00C218D7"/>
    <w:rsid w:val="00C21F07"/>
    <w:rsid w:val="00C21F5E"/>
    <w:rsid w:val="00C21F6A"/>
    <w:rsid w:val="00C22307"/>
    <w:rsid w:val="00C22DBC"/>
    <w:rsid w:val="00C2339A"/>
    <w:rsid w:val="00C24245"/>
    <w:rsid w:val="00C2443E"/>
    <w:rsid w:val="00C2476D"/>
    <w:rsid w:val="00C24899"/>
    <w:rsid w:val="00C24929"/>
    <w:rsid w:val="00C24A02"/>
    <w:rsid w:val="00C24E56"/>
    <w:rsid w:val="00C2515D"/>
    <w:rsid w:val="00C25486"/>
    <w:rsid w:val="00C257C2"/>
    <w:rsid w:val="00C263AB"/>
    <w:rsid w:val="00C26698"/>
    <w:rsid w:val="00C26F29"/>
    <w:rsid w:val="00C270DD"/>
    <w:rsid w:val="00C276C4"/>
    <w:rsid w:val="00C277E2"/>
    <w:rsid w:val="00C27A86"/>
    <w:rsid w:val="00C27EBD"/>
    <w:rsid w:val="00C308E9"/>
    <w:rsid w:val="00C30A43"/>
    <w:rsid w:val="00C31047"/>
    <w:rsid w:val="00C310E2"/>
    <w:rsid w:val="00C31AC5"/>
    <w:rsid w:val="00C323AA"/>
    <w:rsid w:val="00C32436"/>
    <w:rsid w:val="00C3274A"/>
    <w:rsid w:val="00C32FF5"/>
    <w:rsid w:val="00C331AD"/>
    <w:rsid w:val="00C332AB"/>
    <w:rsid w:val="00C333E7"/>
    <w:rsid w:val="00C33709"/>
    <w:rsid w:val="00C33831"/>
    <w:rsid w:val="00C339D2"/>
    <w:rsid w:val="00C33CA4"/>
    <w:rsid w:val="00C33FAA"/>
    <w:rsid w:val="00C33FD9"/>
    <w:rsid w:val="00C34092"/>
    <w:rsid w:val="00C352EF"/>
    <w:rsid w:val="00C35632"/>
    <w:rsid w:val="00C367B8"/>
    <w:rsid w:val="00C36A45"/>
    <w:rsid w:val="00C36A81"/>
    <w:rsid w:val="00C374DB"/>
    <w:rsid w:val="00C37F2A"/>
    <w:rsid w:val="00C400C1"/>
    <w:rsid w:val="00C40578"/>
    <w:rsid w:val="00C40D5E"/>
    <w:rsid w:val="00C40E72"/>
    <w:rsid w:val="00C4131B"/>
    <w:rsid w:val="00C426E3"/>
    <w:rsid w:val="00C42785"/>
    <w:rsid w:val="00C445FE"/>
    <w:rsid w:val="00C44D8F"/>
    <w:rsid w:val="00C45228"/>
    <w:rsid w:val="00C4635B"/>
    <w:rsid w:val="00C46441"/>
    <w:rsid w:val="00C46A95"/>
    <w:rsid w:val="00C471C7"/>
    <w:rsid w:val="00C50578"/>
    <w:rsid w:val="00C50874"/>
    <w:rsid w:val="00C50CE4"/>
    <w:rsid w:val="00C50D44"/>
    <w:rsid w:val="00C5134C"/>
    <w:rsid w:val="00C51396"/>
    <w:rsid w:val="00C5155E"/>
    <w:rsid w:val="00C51909"/>
    <w:rsid w:val="00C51962"/>
    <w:rsid w:val="00C51E25"/>
    <w:rsid w:val="00C520CB"/>
    <w:rsid w:val="00C52932"/>
    <w:rsid w:val="00C52B78"/>
    <w:rsid w:val="00C52E59"/>
    <w:rsid w:val="00C535EE"/>
    <w:rsid w:val="00C538A4"/>
    <w:rsid w:val="00C53C6F"/>
    <w:rsid w:val="00C53DC6"/>
    <w:rsid w:val="00C53F36"/>
    <w:rsid w:val="00C547F7"/>
    <w:rsid w:val="00C54F1B"/>
    <w:rsid w:val="00C54F37"/>
    <w:rsid w:val="00C5549A"/>
    <w:rsid w:val="00C55E4E"/>
    <w:rsid w:val="00C5623E"/>
    <w:rsid w:val="00C563B6"/>
    <w:rsid w:val="00C567D6"/>
    <w:rsid w:val="00C56914"/>
    <w:rsid w:val="00C56F88"/>
    <w:rsid w:val="00C57323"/>
    <w:rsid w:val="00C57329"/>
    <w:rsid w:val="00C57957"/>
    <w:rsid w:val="00C57D8E"/>
    <w:rsid w:val="00C603EA"/>
    <w:rsid w:val="00C60546"/>
    <w:rsid w:val="00C60F8D"/>
    <w:rsid w:val="00C610D1"/>
    <w:rsid w:val="00C61A86"/>
    <w:rsid w:val="00C61CE9"/>
    <w:rsid w:val="00C6223B"/>
    <w:rsid w:val="00C626B0"/>
    <w:rsid w:val="00C6281D"/>
    <w:rsid w:val="00C62A14"/>
    <w:rsid w:val="00C631F9"/>
    <w:rsid w:val="00C634E5"/>
    <w:rsid w:val="00C6370C"/>
    <w:rsid w:val="00C637ED"/>
    <w:rsid w:val="00C63BD7"/>
    <w:rsid w:val="00C63EEA"/>
    <w:rsid w:val="00C63F2E"/>
    <w:rsid w:val="00C64295"/>
    <w:rsid w:val="00C646E2"/>
    <w:rsid w:val="00C65999"/>
    <w:rsid w:val="00C65EB6"/>
    <w:rsid w:val="00C666CE"/>
    <w:rsid w:val="00C66A39"/>
    <w:rsid w:val="00C673F9"/>
    <w:rsid w:val="00C675F0"/>
    <w:rsid w:val="00C679D9"/>
    <w:rsid w:val="00C7091A"/>
    <w:rsid w:val="00C7171A"/>
    <w:rsid w:val="00C71AE9"/>
    <w:rsid w:val="00C71D68"/>
    <w:rsid w:val="00C71ED8"/>
    <w:rsid w:val="00C7226A"/>
    <w:rsid w:val="00C72AF1"/>
    <w:rsid w:val="00C72B87"/>
    <w:rsid w:val="00C72EAC"/>
    <w:rsid w:val="00C73062"/>
    <w:rsid w:val="00C732D9"/>
    <w:rsid w:val="00C734CB"/>
    <w:rsid w:val="00C73646"/>
    <w:rsid w:val="00C73744"/>
    <w:rsid w:val="00C74429"/>
    <w:rsid w:val="00C74566"/>
    <w:rsid w:val="00C74693"/>
    <w:rsid w:val="00C7498A"/>
    <w:rsid w:val="00C74E91"/>
    <w:rsid w:val="00C7519E"/>
    <w:rsid w:val="00C7579E"/>
    <w:rsid w:val="00C75B77"/>
    <w:rsid w:val="00C75F58"/>
    <w:rsid w:val="00C76131"/>
    <w:rsid w:val="00C7649A"/>
    <w:rsid w:val="00C7652B"/>
    <w:rsid w:val="00C76580"/>
    <w:rsid w:val="00C766E9"/>
    <w:rsid w:val="00C76943"/>
    <w:rsid w:val="00C7744A"/>
    <w:rsid w:val="00C77619"/>
    <w:rsid w:val="00C7777F"/>
    <w:rsid w:val="00C77FC2"/>
    <w:rsid w:val="00C80160"/>
    <w:rsid w:val="00C80581"/>
    <w:rsid w:val="00C81735"/>
    <w:rsid w:val="00C817E0"/>
    <w:rsid w:val="00C81AF5"/>
    <w:rsid w:val="00C81BB8"/>
    <w:rsid w:val="00C81EEE"/>
    <w:rsid w:val="00C821B1"/>
    <w:rsid w:val="00C8289D"/>
    <w:rsid w:val="00C828E2"/>
    <w:rsid w:val="00C82A78"/>
    <w:rsid w:val="00C82EF3"/>
    <w:rsid w:val="00C83379"/>
    <w:rsid w:val="00C834CE"/>
    <w:rsid w:val="00C837C7"/>
    <w:rsid w:val="00C83AA7"/>
    <w:rsid w:val="00C844F8"/>
    <w:rsid w:val="00C846FD"/>
    <w:rsid w:val="00C84792"/>
    <w:rsid w:val="00C8513D"/>
    <w:rsid w:val="00C859D4"/>
    <w:rsid w:val="00C85D4B"/>
    <w:rsid w:val="00C866ED"/>
    <w:rsid w:val="00C8686F"/>
    <w:rsid w:val="00C86A17"/>
    <w:rsid w:val="00C86A1B"/>
    <w:rsid w:val="00C86C5F"/>
    <w:rsid w:val="00C905EB"/>
    <w:rsid w:val="00C90960"/>
    <w:rsid w:val="00C90DC5"/>
    <w:rsid w:val="00C90E74"/>
    <w:rsid w:val="00C92419"/>
    <w:rsid w:val="00C9264F"/>
    <w:rsid w:val="00C9283D"/>
    <w:rsid w:val="00C92FC4"/>
    <w:rsid w:val="00C93632"/>
    <w:rsid w:val="00C938C1"/>
    <w:rsid w:val="00C93E2E"/>
    <w:rsid w:val="00C946A2"/>
    <w:rsid w:val="00C946B8"/>
    <w:rsid w:val="00C9523B"/>
    <w:rsid w:val="00C954CD"/>
    <w:rsid w:val="00C95C5D"/>
    <w:rsid w:val="00C967E0"/>
    <w:rsid w:val="00C96CD8"/>
    <w:rsid w:val="00C96CDD"/>
    <w:rsid w:val="00C97F8E"/>
    <w:rsid w:val="00CA08D6"/>
    <w:rsid w:val="00CA0B37"/>
    <w:rsid w:val="00CA1360"/>
    <w:rsid w:val="00CA2201"/>
    <w:rsid w:val="00CA2653"/>
    <w:rsid w:val="00CA3199"/>
    <w:rsid w:val="00CA3667"/>
    <w:rsid w:val="00CA387A"/>
    <w:rsid w:val="00CA3C67"/>
    <w:rsid w:val="00CA3FE8"/>
    <w:rsid w:val="00CA42A2"/>
    <w:rsid w:val="00CA4312"/>
    <w:rsid w:val="00CA51B1"/>
    <w:rsid w:val="00CA5231"/>
    <w:rsid w:val="00CA523A"/>
    <w:rsid w:val="00CA5B07"/>
    <w:rsid w:val="00CA7A7E"/>
    <w:rsid w:val="00CA7C15"/>
    <w:rsid w:val="00CA7F12"/>
    <w:rsid w:val="00CB0211"/>
    <w:rsid w:val="00CB03F5"/>
    <w:rsid w:val="00CB0759"/>
    <w:rsid w:val="00CB0D2D"/>
    <w:rsid w:val="00CB1517"/>
    <w:rsid w:val="00CB194C"/>
    <w:rsid w:val="00CB1B1F"/>
    <w:rsid w:val="00CB1E3B"/>
    <w:rsid w:val="00CB1F9D"/>
    <w:rsid w:val="00CB32F4"/>
    <w:rsid w:val="00CB3671"/>
    <w:rsid w:val="00CB3E0C"/>
    <w:rsid w:val="00CB43DD"/>
    <w:rsid w:val="00CB467B"/>
    <w:rsid w:val="00CB48FC"/>
    <w:rsid w:val="00CB4A08"/>
    <w:rsid w:val="00CB4C5E"/>
    <w:rsid w:val="00CB51B5"/>
    <w:rsid w:val="00CB51B6"/>
    <w:rsid w:val="00CB6050"/>
    <w:rsid w:val="00CB6958"/>
    <w:rsid w:val="00CB6B39"/>
    <w:rsid w:val="00CB77E3"/>
    <w:rsid w:val="00CB7E19"/>
    <w:rsid w:val="00CC014E"/>
    <w:rsid w:val="00CC06D0"/>
    <w:rsid w:val="00CC07BB"/>
    <w:rsid w:val="00CC1287"/>
    <w:rsid w:val="00CC12B2"/>
    <w:rsid w:val="00CC146A"/>
    <w:rsid w:val="00CC1AFF"/>
    <w:rsid w:val="00CC213D"/>
    <w:rsid w:val="00CC2B57"/>
    <w:rsid w:val="00CC2BD7"/>
    <w:rsid w:val="00CC2C86"/>
    <w:rsid w:val="00CC2EF7"/>
    <w:rsid w:val="00CC3330"/>
    <w:rsid w:val="00CC3D9F"/>
    <w:rsid w:val="00CC4023"/>
    <w:rsid w:val="00CC435F"/>
    <w:rsid w:val="00CC4D85"/>
    <w:rsid w:val="00CC5043"/>
    <w:rsid w:val="00CC50E9"/>
    <w:rsid w:val="00CC5493"/>
    <w:rsid w:val="00CC5871"/>
    <w:rsid w:val="00CC58C0"/>
    <w:rsid w:val="00CC5CF7"/>
    <w:rsid w:val="00CC71EC"/>
    <w:rsid w:val="00CC7425"/>
    <w:rsid w:val="00CC788E"/>
    <w:rsid w:val="00CC7F20"/>
    <w:rsid w:val="00CD0EAC"/>
    <w:rsid w:val="00CD0EF2"/>
    <w:rsid w:val="00CD0F3F"/>
    <w:rsid w:val="00CD140B"/>
    <w:rsid w:val="00CD1E6B"/>
    <w:rsid w:val="00CD2CA1"/>
    <w:rsid w:val="00CD2D07"/>
    <w:rsid w:val="00CD4289"/>
    <w:rsid w:val="00CD4404"/>
    <w:rsid w:val="00CD4593"/>
    <w:rsid w:val="00CD4C83"/>
    <w:rsid w:val="00CD4D83"/>
    <w:rsid w:val="00CD55D4"/>
    <w:rsid w:val="00CD58AB"/>
    <w:rsid w:val="00CD5C44"/>
    <w:rsid w:val="00CD5CD3"/>
    <w:rsid w:val="00CD60B7"/>
    <w:rsid w:val="00CD6987"/>
    <w:rsid w:val="00CD6AB9"/>
    <w:rsid w:val="00CD6B17"/>
    <w:rsid w:val="00CD6F65"/>
    <w:rsid w:val="00CD6FD4"/>
    <w:rsid w:val="00CD7251"/>
    <w:rsid w:val="00CD7791"/>
    <w:rsid w:val="00CD7BD3"/>
    <w:rsid w:val="00CE032C"/>
    <w:rsid w:val="00CE0875"/>
    <w:rsid w:val="00CE0A70"/>
    <w:rsid w:val="00CE118A"/>
    <w:rsid w:val="00CE168B"/>
    <w:rsid w:val="00CE192B"/>
    <w:rsid w:val="00CE1952"/>
    <w:rsid w:val="00CE1C8C"/>
    <w:rsid w:val="00CE236E"/>
    <w:rsid w:val="00CE2697"/>
    <w:rsid w:val="00CE2804"/>
    <w:rsid w:val="00CE2B03"/>
    <w:rsid w:val="00CE2CEB"/>
    <w:rsid w:val="00CE2DBA"/>
    <w:rsid w:val="00CE339E"/>
    <w:rsid w:val="00CE347E"/>
    <w:rsid w:val="00CE35B7"/>
    <w:rsid w:val="00CE3A5E"/>
    <w:rsid w:val="00CE40E1"/>
    <w:rsid w:val="00CE42E5"/>
    <w:rsid w:val="00CE436A"/>
    <w:rsid w:val="00CE471B"/>
    <w:rsid w:val="00CE4BE0"/>
    <w:rsid w:val="00CE50D7"/>
    <w:rsid w:val="00CE5289"/>
    <w:rsid w:val="00CE5427"/>
    <w:rsid w:val="00CE5710"/>
    <w:rsid w:val="00CE62BD"/>
    <w:rsid w:val="00CE62E5"/>
    <w:rsid w:val="00CE727B"/>
    <w:rsid w:val="00CE7429"/>
    <w:rsid w:val="00CE7668"/>
    <w:rsid w:val="00CF1875"/>
    <w:rsid w:val="00CF1BC2"/>
    <w:rsid w:val="00CF30D3"/>
    <w:rsid w:val="00CF33C3"/>
    <w:rsid w:val="00CF35C1"/>
    <w:rsid w:val="00CF38E4"/>
    <w:rsid w:val="00CF3B7B"/>
    <w:rsid w:val="00CF525C"/>
    <w:rsid w:val="00CF57EE"/>
    <w:rsid w:val="00CF6A54"/>
    <w:rsid w:val="00CF6BDF"/>
    <w:rsid w:val="00CF75BF"/>
    <w:rsid w:val="00CF784B"/>
    <w:rsid w:val="00CF7B21"/>
    <w:rsid w:val="00CF7CB3"/>
    <w:rsid w:val="00CF7CEC"/>
    <w:rsid w:val="00CF7FEE"/>
    <w:rsid w:val="00D00494"/>
    <w:rsid w:val="00D0063C"/>
    <w:rsid w:val="00D006C6"/>
    <w:rsid w:val="00D00711"/>
    <w:rsid w:val="00D00923"/>
    <w:rsid w:val="00D01BBA"/>
    <w:rsid w:val="00D01D12"/>
    <w:rsid w:val="00D03C3E"/>
    <w:rsid w:val="00D04046"/>
    <w:rsid w:val="00D04213"/>
    <w:rsid w:val="00D044F3"/>
    <w:rsid w:val="00D04E28"/>
    <w:rsid w:val="00D04F2A"/>
    <w:rsid w:val="00D05013"/>
    <w:rsid w:val="00D0536E"/>
    <w:rsid w:val="00D05FF5"/>
    <w:rsid w:val="00D0606E"/>
    <w:rsid w:val="00D06105"/>
    <w:rsid w:val="00D06154"/>
    <w:rsid w:val="00D06877"/>
    <w:rsid w:val="00D06EBF"/>
    <w:rsid w:val="00D07A1F"/>
    <w:rsid w:val="00D07DCC"/>
    <w:rsid w:val="00D10129"/>
    <w:rsid w:val="00D1026F"/>
    <w:rsid w:val="00D105A7"/>
    <w:rsid w:val="00D10DC1"/>
    <w:rsid w:val="00D10DFA"/>
    <w:rsid w:val="00D11422"/>
    <w:rsid w:val="00D116EC"/>
    <w:rsid w:val="00D11AF2"/>
    <w:rsid w:val="00D11BE1"/>
    <w:rsid w:val="00D12241"/>
    <w:rsid w:val="00D126BF"/>
    <w:rsid w:val="00D12901"/>
    <w:rsid w:val="00D129EE"/>
    <w:rsid w:val="00D131E7"/>
    <w:rsid w:val="00D13DB9"/>
    <w:rsid w:val="00D140CE"/>
    <w:rsid w:val="00D142D6"/>
    <w:rsid w:val="00D144F8"/>
    <w:rsid w:val="00D14567"/>
    <w:rsid w:val="00D14B37"/>
    <w:rsid w:val="00D1580C"/>
    <w:rsid w:val="00D15CDD"/>
    <w:rsid w:val="00D161E5"/>
    <w:rsid w:val="00D16B7D"/>
    <w:rsid w:val="00D16D9E"/>
    <w:rsid w:val="00D16F97"/>
    <w:rsid w:val="00D17481"/>
    <w:rsid w:val="00D17BC6"/>
    <w:rsid w:val="00D2011E"/>
    <w:rsid w:val="00D20332"/>
    <w:rsid w:val="00D20C03"/>
    <w:rsid w:val="00D20DAE"/>
    <w:rsid w:val="00D2108B"/>
    <w:rsid w:val="00D215AF"/>
    <w:rsid w:val="00D21EA2"/>
    <w:rsid w:val="00D21F42"/>
    <w:rsid w:val="00D22228"/>
    <w:rsid w:val="00D2224D"/>
    <w:rsid w:val="00D22379"/>
    <w:rsid w:val="00D22391"/>
    <w:rsid w:val="00D223BC"/>
    <w:rsid w:val="00D229BB"/>
    <w:rsid w:val="00D22D7D"/>
    <w:rsid w:val="00D230B2"/>
    <w:rsid w:val="00D234A7"/>
    <w:rsid w:val="00D236B3"/>
    <w:rsid w:val="00D237B4"/>
    <w:rsid w:val="00D23910"/>
    <w:rsid w:val="00D241A1"/>
    <w:rsid w:val="00D24BBE"/>
    <w:rsid w:val="00D251A3"/>
    <w:rsid w:val="00D25924"/>
    <w:rsid w:val="00D25DEA"/>
    <w:rsid w:val="00D25F7C"/>
    <w:rsid w:val="00D25F7D"/>
    <w:rsid w:val="00D260E7"/>
    <w:rsid w:val="00D26D8B"/>
    <w:rsid w:val="00D271BF"/>
    <w:rsid w:val="00D27347"/>
    <w:rsid w:val="00D275FD"/>
    <w:rsid w:val="00D2762E"/>
    <w:rsid w:val="00D27C10"/>
    <w:rsid w:val="00D302A7"/>
    <w:rsid w:val="00D303C0"/>
    <w:rsid w:val="00D30526"/>
    <w:rsid w:val="00D30806"/>
    <w:rsid w:val="00D31245"/>
    <w:rsid w:val="00D312CB"/>
    <w:rsid w:val="00D3391F"/>
    <w:rsid w:val="00D33E30"/>
    <w:rsid w:val="00D33E80"/>
    <w:rsid w:val="00D33FD3"/>
    <w:rsid w:val="00D346C6"/>
    <w:rsid w:val="00D34A26"/>
    <w:rsid w:val="00D355AD"/>
    <w:rsid w:val="00D35616"/>
    <w:rsid w:val="00D35B18"/>
    <w:rsid w:val="00D35BB5"/>
    <w:rsid w:val="00D35BEC"/>
    <w:rsid w:val="00D365CD"/>
    <w:rsid w:val="00D36AC1"/>
    <w:rsid w:val="00D37419"/>
    <w:rsid w:val="00D37906"/>
    <w:rsid w:val="00D37CB4"/>
    <w:rsid w:val="00D40419"/>
    <w:rsid w:val="00D40ECB"/>
    <w:rsid w:val="00D4115E"/>
    <w:rsid w:val="00D4115F"/>
    <w:rsid w:val="00D41638"/>
    <w:rsid w:val="00D4180A"/>
    <w:rsid w:val="00D42022"/>
    <w:rsid w:val="00D4253C"/>
    <w:rsid w:val="00D43B96"/>
    <w:rsid w:val="00D442A3"/>
    <w:rsid w:val="00D4434F"/>
    <w:rsid w:val="00D4446D"/>
    <w:rsid w:val="00D444CB"/>
    <w:rsid w:val="00D44E3B"/>
    <w:rsid w:val="00D45521"/>
    <w:rsid w:val="00D45C45"/>
    <w:rsid w:val="00D469CA"/>
    <w:rsid w:val="00D46DAF"/>
    <w:rsid w:val="00D4717C"/>
    <w:rsid w:val="00D4723E"/>
    <w:rsid w:val="00D47796"/>
    <w:rsid w:val="00D4791D"/>
    <w:rsid w:val="00D47E76"/>
    <w:rsid w:val="00D5027F"/>
    <w:rsid w:val="00D50484"/>
    <w:rsid w:val="00D51B98"/>
    <w:rsid w:val="00D52079"/>
    <w:rsid w:val="00D523E7"/>
    <w:rsid w:val="00D52518"/>
    <w:rsid w:val="00D52DDC"/>
    <w:rsid w:val="00D5388C"/>
    <w:rsid w:val="00D53AAB"/>
    <w:rsid w:val="00D5419E"/>
    <w:rsid w:val="00D541D1"/>
    <w:rsid w:val="00D54620"/>
    <w:rsid w:val="00D54771"/>
    <w:rsid w:val="00D54918"/>
    <w:rsid w:val="00D54A17"/>
    <w:rsid w:val="00D54C0D"/>
    <w:rsid w:val="00D54FC8"/>
    <w:rsid w:val="00D55425"/>
    <w:rsid w:val="00D5565A"/>
    <w:rsid w:val="00D55AA4"/>
    <w:rsid w:val="00D560F2"/>
    <w:rsid w:val="00D5646A"/>
    <w:rsid w:val="00D5660F"/>
    <w:rsid w:val="00D567B7"/>
    <w:rsid w:val="00D56D83"/>
    <w:rsid w:val="00D56EA8"/>
    <w:rsid w:val="00D56FC7"/>
    <w:rsid w:val="00D57802"/>
    <w:rsid w:val="00D57E2B"/>
    <w:rsid w:val="00D604B3"/>
    <w:rsid w:val="00D605D3"/>
    <w:rsid w:val="00D60DAD"/>
    <w:rsid w:val="00D611BB"/>
    <w:rsid w:val="00D61E66"/>
    <w:rsid w:val="00D630BD"/>
    <w:rsid w:val="00D638A3"/>
    <w:rsid w:val="00D63D24"/>
    <w:rsid w:val="00D65022"/>
    <w:rsid w:val="00D650B3"/>
    <w:rsid w:val="00D6551B"/>
    <w:rsid w:val="00D66254"/>
    <w:rsid w:val="00D662F4"/>
    <w:rsid w:val="00D667E0"/>
    <w:rsid w:val="00D66BD0"/>
    <w:rsid w:val="00D671CA"/>
    <w:rsid w:val="00D67F29"/>
    <w:rsid w:val="00D7014A"/>
    <w:rsid w:val="00D702E1"/>
    <w:rsid w:val="00D7069C"/>
    <w:rsid w:val="00D70AA2"/>
    <w:rsid w:val="00D715F7"/>
    <w:rsid w:val="00D717A0"/>
    <w:rsid w:val="00D71AEF"/>
    <w:rsid w:val="00D71FC5"/>
    <w:rsid w:val="00D7214C"/>
    <w:rsid w:val="00D72641"/>
    <w:rsid w:val="00D728AD"/>
    <w:rsid w:val="00D732B2"/>
    <w:rsid w:val="00D7334E"/>
    <w:rsid w:val="00D73730"/>
    <w:rsid w:val="00D73F32"/>
    <w:rsid w:val="00D7401F"/>
    <w:rsid w:val="00D74631"/>
    <w:rsid w:val="00D746F0"/>
    <w:rsid w:val="00D74702"/>
    <w:rsid w:val="00D74909"/>
    <w:rsid w:val="00D74B7E"/>
    <w:rsid w:val="00D750FD"/>
    <w:rsid w:val="00D751BE"/>
    <w:rsid w:val="00D75328"/>
    <w:rsid w:val="00D75BD7"/>
    <w:rsid w:val="00D77591"/>
    <w:rsid w:val="00D77D2D"/>
    <w:rsid w:val="00D803BB"/>
    <w:rsid w:val="00D8064B"/>
    <w:rsid w:val="00D8093E"/>
    <w:rsid w:val="00D80CA5"/>
    <w:rsid w:val="00D814EC"/>
    <w:rsid w:val="00D8178A"/>
    <w:rsid w:val="00D81817"/>
    <w:rsid w:val="00D81A19"/>
    <w:rsid w:val="00D83712"/>
    <w:rsid w:val="00D8396C"/>
    <w:rsid w:val="00D83A2B"/>
    <w:rsid w:val="00D83F84"/>
    <w:rsid w:val="00D84BD8"/>
    <w:rsid w:val="00D84F7D"/>
    <w:rsid w:val="00D8503D"/>
    <w:rsid w:val="00D85286"/>
    <w:rsid w:val="00D8562F"/>
    <w:rsid w:val="00D85DB5"/>
    <w:rsid w:val="00D85E94"/>
    <w:rsid w:val="00D85F17"/>
    <w:rsid w:val="00D8642A"/>
    <w:rsid w:val="00D869BD"/>
    <w:rsid w:val="00D86A14"/>
    <w:rsid w:val="00D870B6"/>
    <w:rsid w:val="00D871AC"/>
    <w:rsid w:val="00D87EF7"/>
    <w:rsid w:val="00D90109"/>
    <w:rsid w:val="00D90690"/>
    <w:rsid w:val="00D90B97"/>
    <w:rsid w:val="00D90C2D"/>
    <w:rsid w:val="00D91004"/>
    <w:rsid w:val="00D91733"/>
    <w:rsid w:val="00D91F63"/>
    <w:rsid w:val="00D9326E"/>
    <w:rsid w:val="00D93A16"/>
    <w:rsid w:val="00D93B2C"/>
    <w:rsid w:val="00D93D38"/>
    <w:rsid w:val="00D94243"/>
    <w:rsid w:val="00D944C2"/>
    <w:rsid w:val="00D946BD"/>
    <w:rsid w:val="00D9569B"/>
    <w:rsid w:val="00D95B4A"/>
    <w:rsid w:val="00D967C6"/>
    <w:rsid w:val="00D967CF"/>
    <w:rsid w:val="00D979A3"/>
    <w:rsid w:val="00D97B2F"/>
    <w:rsid w:val="00D97C7F"/>
    <w:rsid w:val="00D97EF1"/>
    <w:rsid w:val="00D97FDD"/>
    <w:rsid w:val="00D97FDE"/>
    <w:rsid w:val="00DA09DB"/>
    <w:rsid w:val="00DA0A24"/>
    <w:rsid w:val="00DA0DB9"/>
    <w:rsid w:val="00DA11C8"/>
    <w:rsid w:val="00DA1B2D"/>
    <w:rsid w:val="00DA2104"/>
    <w:rsid w:val="00DA21C0"/>
    <w:rsid w:val="00DA24AA"/>
    <w:rsid w:val="00DA2529"/>
    <w:rsid w:val="00DA29D0"/>
    <w:rsid w:val="00DA29D3"/>
    <w:rsid w:val="00DA2D4F"/>
    <w:rsid w:val="00DA2D6D"/>
    <w:rsid w:val="00DA3477"/>
    <w:rsid w:val="00DA366F"/>
    <w:rsid w:val="00DA3DE2"/>
    <w:rsid w:val="00DA4848"/>
    <w:rsid w:val="00DA5280"/>
    <w:rsid w:val="00DA5A2E"/>
    <w:rsid w:val="00DA5BF5"/>
    <w:rsid w:val="00DA6790"/>
    <w:rsid w:val="00DA6838"/>
    <w:rsid w:val="00DA75D4"/>
    <w:rsid w:val="00DA76D0"/>
    <w:rsid w:val="00DA7900"/>
    <w:rsid w:val="00DA7A9B"/>
    <w:rsid w:val="00DA7B50"/>
    <w:rsid w:val="00DB0345"/>
    <w:rsid w:val="00DB075B"/>
    <w:rsid w:val="00DB07C5"/>
    <w:rsid w:val="00DB0882"/>
    <w:rsid w:val="00DB0A2B"/>
    <w:rsid w:val="00DB0A84"/>
    <w:rsid w:val="00DB0C37"/>
    <w:rsid w:val="00DB1AF9"/>
    <w:rsid w:val="00DB1DDA"/>
    <w:rsid w:val="00DB1E7F"/>
    <w:rsid w:val="00DB1EDA"/>
    <w:rsid w:val="00DB23A8"/>
    <w:rsid w:val="00DB24EE"/>
    <w:rsid w:val="00DB258C"/>
    <w:rsid w:val="00DB27BC"/>
    <w:rsid w:val="00DB2C89"/>
    <w:rsid w:val="00DB2F9B"/>
    <w:rsid w:val="00DB4095"/>
    <w:rsid w:val="00DB43EF"/>
    <w:rsid w:val="00DB44D6"/>
    <w:rsid w:val="00DB4CE1"/>
    <w:rsid w:val="00DB514D"/>
    <w:rsid w:val="00DB53E2"/>
    <w:rsid w:val="00DB5BCD"/>
    <w:rsid w:val="00DB5F80"/>
    <w:rsid w:val="00DB70E1"/>
    <w:rsid w:val="00DB73BA"/>
    <w:rsid w:val="00DB79C3"/>
    <w:rsid w:val="00DB7DC2"/>
    <w:rsid w:val="00DB7EB8"/>
    <w:rsid w:val="00DC0071"/>
    <w:rsid w:val="00DC01D2"/>
    <w:rsid w:val="00DC074E"/>
    <w:rsid w:val="00DC0791"/>
    <w:rsid w:val="00DC1866"/>
    <w:rsid w:val="00DC1F8A"/>
    <w:rsid w:val="00DC1FD1"/>
    <w:rsid w:val="00DC2D3C"/>
    <w:rsid w:val="00DC331C"/>
    <w:rsid w:val="00DC3366"/>
    <w:rsid w:val="00DC3A25"/>
    <w:rsid w:val="00DC3EF4"/>
    <w:rsid w:val="00DC46B8"/>
    <w:rsid w:val="00DC4A39"/>
    <w:rsid w:val="00DC4C9C"/>
    <w:rsid w:val="00DC4DA8"/>
    <w:rsid w:val="00DC4E1B"/>
    <w:rsid w:val="00DC4E65"/>
    <w:rsid w:val="00DC4FC3"/>
    <w:rsid w:val="00DC5680"/>
    <w:rsid w:val="00DC568D"/>
    <w:rsid w:val="00DC5752"/>
    <w:rsid w:val="00DC57B8"/>
    <w:rsid w:val="00DC593B"/>
    <w:rsid w:val="00DC5B83"/>
    <w:rsid w:val="00DC5D3B"/>
    <w:rsid w:val="00DC60A4"/>
    <w:rsid w:val="00DC62CD"/>
    <w:rsid w:val="00DC68F7"/>
    <w:rsid w:val="00DC6D5B"/>
    <w:rsid w:val="00DC7ABC"/>
    <w:rsid w:val="00DC7CAF"/>
    <w:rsid w:val="00DC7D7B"/>
    <w:rsid w:val="00DC7FAA"/>
    <w:rsid w:val="00DD006E"/>
    <w:rsid w:val="00DD068E"/>
    <w:rsid w:val="00DD074C"/>
    <w:rsid w:val="00DD1498"/>
    <w:rsid w:val="00DD224E"/>
    <w:rsid w:val="00DD237E"/>
    <w:rsid w:val="00DD2490"/>
    <w:rsid w:val="00DD26A0"/>
    <w:rsid w:val="00DD2B0C"/>
    <w:rsid w:val="00DD309F"/>
    <w:rsid w:val="00DD31C4"/>
    <w:rsid w:val="00DD3D9F"/>
    <w:rsid w:val="00DD45F1"/>
    <w:rsid w:val="00DD562A"/>
    <w:rsid w:val="00DD592B"/>
    <w:rsid w:val="00DD5B37"/>
    <w:rsid w:val="00DD5BCE"/>
    <w:rsid w:val="00DD5F29"/>
    <w:rsid w:val="00DD6807"/>
    <w:rsid w:val="00DD6912"/>
    <w:rsid w:val="00DD6B5A"/>
    <w:rsid w:val="00DD79E9"/>
    <w:rsid w:val="00DD7C5B"/>
    <w:rsid w:val="00DD7E5E"/>
    <w:rsid w:val="00DD7E83"/>
    <w:rsid w:val="00DE14AB"/>
    <w:rsid w:val="00DE1B1C"/>
    <w:rsid w:val="00DE380C"/>
    <w:rsid w:val="00DE394E"/>
    <w:rsid w:val="00DE3A07"/>
    <w:rsid w:val="00DE3BB0"/>
    <w:rsid w:val="00DE3EA7"/>
    <w:rsid w:val="00DE48BF"/>
    <w:rsid w:val="00DE4D45"/>
    <w:rsid w:val="00DE5997"/>
    <w:rsid w:val="00DE632B"/>
    <w:rsid w:val="00DE70E9"/>
    <w:rsid w:val="00DE73A9"/>
    <w:rsid w:val="00DE7B20"/>
    <w:rsid w:val="00DE7F05"/>
    <w:rsid w:val="00DF0FFF"/>
    <w:rsid w:val="00DF16E1"/>
    <w:rsid w:val="00DF17FC"/>
    <w:rsid w:val="00DF1840"/>
    <w:rsid w:val="00DF18DE"/>
    <w:rsid w:val="00DF1F4D"/>
    <w:rsid w:val="00DF2740"/>
    <w:rsid w:val="00DF2CCB"/>
    <w:rsid w:val="00DF2CD9"/>
    <w:rsid w:val="00DF2D11"/>
    <w:rsid w:val="00DF2DC7"/>
    <w:rsid w:val="00DF3012"/>
    <w:rsid w:val="00DF322E"/>
    <w:rsid w:val="00DF38E1"/>
    <w:rsid w:val="00DF3943"/>
    <w:rsid w:val="00DF3A81"/>
    <w:rsid w:val="00DF3E98"/>
    <w:rsid w:val="00DF58AF"/>
    <w:rsid w:val="00DF5D1D"/>
    <w:rsid w:val="00DF629F"/>
    <w:rsid w:val="00DF637A"/>
    <w:rsid w:val="00DF6497"/>
    <w:rsid w:val="00DF67DC"/>
    <w:rsid w:val="00DF70B5"/>
    <w:rsid w:val="00DF7824"/>
    <w:rsid w:val="00DF7A37"/>
    <w:rsid w:val="00DF7BF1"/>
    <w:rsid w:val="00E0057B"/>
    <w:rsid w:val="00E0081A"/>
    <w:rsid w:val="00E00A66"/>
    <w:rsid w:val="00E012A4"/>
    <w:rsid w:val="00E01AF8"/>
    <w:rsid w:val="00E01D11"/>
    <w:rsid w:val="00E02582"/>
    <w:rsid w:val="00E02A8A"/>
    <w:rsid w:val="00E02F95"/>
    <w:rsid w:val="00E03ACD"/>
    <w:rsid w:val="00E03F42"/>
    <w:rsid w:val="00E04043"/>
    <w:rsid w:val="00E043B5"/>
    <w:rsid w:val="00E050C9"/>
    <w:rsid w:val="00E0520C"/>
    <w:rsid w:val="00E0545D"/>
    <w:rsid w:val="00E05658"/>
    <w:rsid w:val="00E060FF"/>
    <w:rsid w:val="00E06359"/>
    <w:rsid w:val="00E06658"/>
    <w:rsid w:val="00E06666"/>
    <w:rsid w:val="00E06BB1"/>
    <w:rsid w:val="00E07D40"/>
    <w:rsid w:val="00E101B0"/>
    <w:rsid w:val="00E1046C"/>
    <w:rsid w:val="00E10F6C"/>
    <w:rsid w:val="00E10FF5"/>
    <w:rsid w:val="00E1132B"/>
    <w:rsid w:val="00E11D71"/>
    <w:rsid w:val="00E122F1"/>
    <w:rsid w:val="00E1255E"/>
    <w:rsid w:val="00E12AD8"/>
    <w:rsid w:val="00E12D51"/>
    <w:rsid w:val="00E12E9E"/>
    <w:rsid w:val="00E12F90"/>
    <w:rsid w:val="00E133F5"/>
    <w:rsid w:val="00E1354D"/>
    <w:rsid w:val="00E13E27"/>
    <w:rsid w:val="00E14A54"/>
    <w:rsid w:val="00E14B42"/>
    <w:rsid w:val="00E15A8D"/>
    <w:rsid w:val="00E176E4"/>
    <w:rsid w:val="00E17CB2"/>
    <w:rsid w:val="00E202A7"/>
    <w:rsid w:val="00E203C1"/>
    <w:rsid w:val="00E20542"/>
    <w:rsid w:val="00E20BD0"/>
    <w:rsid w:val="00E21585"/>
    <w:rsid w:val="00E215EC"/>
    <w:rsid w:val="00E21C87"/>
    <w:rsid w:val="00E21CC2"/>
    <w:rsid w:val="00E21EAD"/>
    <w:rsid w:val="00E22678"/>
    <w:rsid w:val="00E227B6"/>
    <w:rsid w:val="00E22818"/>
    <w:rsid w:val="00E229E0"/>
    <w:rsid w:val="00E233D4"/>
    <w:rsid w:val="00E239A1"/>
    <w:rsid w:val="00E239E2"/>
    <w:rsid w:val="00E23E65"/>
    <w:rsid w:val="00E247F2"/>
    <w:rsid w:val="00E24C71"/>
    <w:rsid w:val="00E25040"/>
    <w:rsid w:val="00E251EC"/>
    <w:rsid w:val="00E25A9F"/>
    <w:rsid w:val="00E25B94"/>
    <w:rsid w:val="00E25FD7"/>
    <w:rsid w:val="00E26006"/>
    <w:rsid w:val="00E26A3E"/>
    <w:rsid w:val="00E27413"/>
    <w:rsid w:val="00E3033B"/>
    <w:rsid w:val="00E304A2"/>
    <w:rsid w:val="00E309E7"/>
    <w:rsid w:val="00E32CDD"/>
    <w:rsid w:val="00E32E42"/>
    <w:rsid w:val="00E3321E"/>
    <w:rsid w:val="00E335EB"/>
    <w:rsid w:val="00E33C18"/>
    <w:rsid w:val="00E345F9"/>
    <w:rsid w:val="00E3467E"/>
    <w:rsid w:val="00E34C45"/>
    <w:rsid w:val="00E34C54"/>
    <w:rsid w:val="00E34C90"/>
    <w:rsid w:val="00E34EFD"/>
    <w:rsid w:val="00E365B0"/>
    <w:rsid w:val="00E36A30"/>
    <w:rsid w:val="00E36BA1"/>
    <w:rsid w:val="00E36F7A"/>
    <w:rsid w:val="00E36FBC"/>
    <w:rsid w:val="00E378C3"/>
    <w:rsid w:val="00E37947"/>
    <w:rsid w:val="00E37C0F"/>
    <w:rsid w:val="00E37CEA"/>
    <w:rsid w:val="00E37EEF"/>
    <w:rsid w:val="00E4000E"/>
    <w:rsid w:val="00E400B8"/>
    <w:rsid w:val="00E40158"/>
    <w:rsid w:val="00E40250"/>
    <w:rsid w:val="00E404D2"/>
    <w:rsid w:val="00E4081E"/>
    <w:rsid w:val="00E4083F"/>
    <w:rsid w:val="00E409F3"/>
    <w:rsid w:val="00E4182B"/>
    <w:rsid w:val="00E41B90"/>
    <w:rsid w:val="00E41F2E"/>
    <w:rsid w:val="00E41F6D"/>
    <w:rsid w:val="00E42666"/>
    <w:rsid w:val="00E42BE6"/>
    <w:rsid w:val="00E42ED0"/>
    <w:rsid w:val="00E42FB3"/>
    <w:rsid w:val="00E43556"/>
    <w:rsid w:val="00E439B6"/>
    <w:rsid w:val="00E44152"/>
    <w:rsid w:val="00E4438D"/>
    <w:rsid w:val="00E44477"/>
    <w:rsid w:val="00E44D40"/>
    <w:rsid w:val="00E44E60"/>
    <w:rsid w:val="00E452EA"/>
    <w:rsid w:val="00E45E77"/>
    <w:rsid w:val="00E4636B"/>
    <w:rsid w:val="00E4650B"/>
    <w:rsid w:val="00E4718E"/>
    <w:rsid w:val="00E4776C"/>
    <w:rsid w:val="00E47793"/>
    <w:rsid w:val="00E47945"/>
    <w:rsid w:val="00E47BE6"/>
    <w:rsid w:val="00E47E77"/>
    <w:rsid w:val="00E50D34"/>
    <w:rsid w:val="00E51236"/>
    <w:rsid w:val="00E515BF"/>
    <w:rsid w:val="00E5192A"/>
    <w:rsid w:val="00E519F0"/>
    <w:rsid w:val="00E51DA9"/>
    <w:rsid w:val="00E52191"/>
    <w:rsid w:val="00E52276"/>
    <w:rsid w:val="00E524DB"/>
    <w:rsid w:val="00E5302C"/>
    <w:rsid w:val="00E53199"/>
    <w:rsid w:val="00E53251"/>
    <w:rsid w:val="00E533DC"/>
    <w:rsid w:val="00E53BAC"/>
    <w:rsid w:val="00E53EDA"/>
    <w:rsid w:val="00E54050"/>
    <w:rsid w:val="00E540AF"/>
    <w:rsid w:val="00E54D2B"/>
    <w:rsid w:val="00E557C6"/>
    <w:rsid w:val="00E56B5E"/>
    <w:rsid w:val="00E57308"/>
    <w:rsid w:val="00E57BAE"/>
    <w:rsid w:val="00E57C4A"/>
    <w:rsid w:val="00E57D28"/>
    <w:rsid w:val="00E60380"/>
    <w:rsid w:val="00E60ED3"/>
    <w:rsid w:val="00E6119F"/>
    <w:rsid w:val="00E61532"/>
    <w:rsid w:val="00E61A8E"/>
    <w:rsid w:val="00E61F5C"/>
    <w:rsid w:val="00E621F5"/>
    <w:rsid w:val="00E636D3"/>
    <w:rsid w:val="00E63EC9"/>
    <w:rsid w:val="00E642B2"/>
    <w:rsid w:val="00E646A3"/>
    <w:rsid w:val="00E64A3B"/>
    <w:rsid w:val="00E6512C"/>
    <w:rsid w:val="00E656C1"/>
    <w:rsid w:val="00E6614B"/>
    <w:rsid w:val="00E662FE"/>
    <w:rsid w:val="00E66447"/>
    <w:rsid w:val="00E66F68"/>
    <w:rsid w:val="00E66F89"/>
    <w:rsid w:val="00E66FB4"/>
    <w:rsid w:val="00E67193"/>
    <w:rsid w:val="00E67265"/>
    <w:rsid w:val="00E6730A"/>
    <w:rsid w:val="00E67766"/>
    <w:rsid w:val="00E67A81"/>
    <w:rsid w:val="00E67F33"/>
    <w:rsid w:val="00E70074"/>
    <w:rsid w:val="00E70205"/>
    <w:rsid w:val="00E70404"/>
    <w:rsid w:val="00E705A2"/>
    <w:rsid w:val="00E7069E"/>
    <w:rsid w:val="00E70986"/>
    <w:rsid w:val="00E70CAA"/>
    <w:rsid w:val="00E710BC"/>
    <w:rsid w:val="00E71F6B"/>
    <w:rsid w:val="00E72082"/>
    <w:rsid w:val="00E726E7"/>
    <w:rsid w:val="00E73032"/>
    <w:rsid w:val="00E7303F"/>
    <w:rsid w:val="00E733A3"/>
    <w:rsid w:val="00E73435"/>
    <w:rsid w:val="00E7346D"/>
    <w:rsid w:val="00E7380F"/>
    <w:rsid w:val="00E73DF8"/>
    <w:rsid w:val="00E7478E"/>
    <w:rsid w:val="00E7495B"/>
    <w:rsid w:val="00E757BC"/>
    <w:rsid w:val="00E76482"/>
    <w:rsid w:val="00E7650F"/>
    <w:rsid w:val="00E76B73"/>
    <w:rsid w:val="00E76C87"/>
    <w:rsid w:val="00E76F89"/>
    <w:rsid w:val="00E773FF"/>
    <w:rsid w:val="00E7790B"/>
    <w:rsid w:val="00E7799B"/>
    <w:rsid w:val="00E801DB"/>
    <w:rsid w:val="00E80AA0"/>
    <w:rsid w:val="00E81437"/>
    <w:rsid w:val="00E81BCA"/>
    <w:rsid w:val="00E81F22"/>
    <w:rsid w:val="00E8350B"/>
    <w:rsid w:val="00E837BC"/>
    <w:rsid w:val="00E837F8"/>
    <w:rsid w:val="00E83C0C"/>
    <w:rsid w:val="00E83EA6"/>
    <w:rsid w:val="00E83F52"/>
    <w:rsid w:val="00E83F8D"/>
    <w:rsid w:val="00E841D2"/>
    <w:rsid w:val="00E84ACC"/>
    <w:rsid w:val="00E84E8C"/>
    <w:rsid w:val="00E84FF5"/>
    <w:rsid w:val="00E85357"/>
    <w:rsid w:val="00E86652"/>
    <w:rsid w:val="00E86B16"/>
    <w:rsid w:val="00E86E17"/>
    <w:rsid w:val="00E87512"/>
    <w:rsid w:val="00E87C5B"/>
    <w:rsid w:val="00E905DF"/>
    <w:rsid w:val="00E90609"/>
    <w:rsid w:val="00E90B02"/>
    <w:rsid w:val="00E90BE8"/>
    <w:rsid w:val="00E90DF8"/>
    <w:rsid w:val="00E9101B"/>
    <w:rsid w:val="00E91568"/>
    <w:rsid w:val="00E915F2"/>
    <w:rsid w:val="00E9160C"/>
    <w:rsid w:val="00E916A4"/>
    <w:rsid w:val="00E91B5C"/>
    <w:rsid w:val="00E91C50"/>
    <w:rsid w:val="00E920FE"/>
    <w:rsid w:val="00E92661"/>
    <w:rsid w:val="00E92ED5"/>
    <w:rsid w:val="00E9359D"/>
    <w:rsid w:val="00E93742"/>
    <w:rsid w:val="00E93FE8"/>
    <w:rsid w:val="00E944C6"/>
    <w:rsid w:val="00E94C74"/>
    <w:rsid w:val="00E9512B"/>
    <w:rsid w:val="00E9540E"/>
    <w:rsid w:val="00E954DE"/>
    <w:rsid w:val="00E9573B"/>
    <w:rsid w:val="00E95FA5"/>
    <w:rsid w:val="00E963BA"/>
    <w:rsid w:val="00E9768E"/>
    <w:rsid w:val="00E976CF"/>
    <w:rsid w:val="00E97903"/>
    <w:rsid w:val="00E97CAA"/>
    <w:rsid w:val="00EA0621"/>
    <w:rsid w:val="00EA098C"/>
    <w:rsid w:val="00EA0A83"/>
    <w:rsid w:val="00EA141A"/>
    <w:rsid w:val="00EA1743"/>
    <w:rsid w:val="00EA1A51"/>
    <w:rsid w:val="00EA1DD8"/>
    <w:rsid w:val="00EA2057"/>
    <w:rsid w:val="00EA2712"/>
    <w:rsid w:val="00EA2AED"/>
    <w:rsid w:val="00EA2CEF"/>
    <w:rsid w:val="00EA31C5"/>
    <w:rsid w:val="00EA361A"/>
    <w:rsid w:val="00EA40F9"/>
    <w:rsid w:val="00EA4910"/>
    <w:rsid w:val="00EA494D"/>
    <w:rsid w:val="00EA4F78"/>
    <w:rsid w:val="00EA5462"/>
    <w:rsid w:val="00EA565D"/>
    <w:rsid w:val="00EA58CB"/>
    <w:rsid w:val="00EA5A07"/>
    <w:rsid w:val="00EA62B0"/>
    <w:rsid w:val="00EA7078"/>
    <w:rsid w:val="00EA7994"/>
    <w:rsid w:val="00EA7AE9"/>
    <w:rsid w:val="00EA7B54"/>
    <w:rsid w:val="00EB0220"/>
    <w:rsid w:val="00EB04CF"/>
    <w:rsid w:val="00EB0B03"/>
    <w:rsid w:val="00EB0E65"/>
    <w:rsid w:val="00EB12DC"/>
    <w:rsid w:val="00EB13B8"/>
    <w:rsid w:val="00EB14FF"/>
    <w:rsid w:val="00EB1C77"/>
    <w:rsid w:val="00EB1D3A"/>
    <w:rsid w:val="00EB1F8C"/>
    <w:rsid w:val="00EB2A9D"/>
    <w:rsid w:val="00EB2EA0"/>
    <w:rsid w:val="00EB2EC3"/>
    <w:rsid w:val="00EB3201"/>
    <w:rsid w:val="00EB386B"/>
    <w:rsid w:val="00EB38BB"/>
    <w:rsid w:val="00EB392E"/>
    <w:rsid w:val="00EB3AA7"/>
    <w:rsid w:val="00EB4561"/>
    <w:rsid w:val="00EB4FEB"/>
    <w:rsid w:val="00EB5234"/>
    <w:rsid w:val="00EB5929"/>
    <w:rsid w:val="00EB5EB9"/>
    <w:rsid w:val="00EB6AC2"/>
    <w:rsid w:val="00EB6B12"/>
    <w:rsid w:val="00EB6F36"/>
    <w:rsid w:val="00EB7023"/>
    <w:rsid w:val="00EB73C7"/>
    <w:rsid w:val="00EB787B"/>
    <w:rsid w:val="00EC051F"/>
    <w:rsid w:val="00EC0DA8"/>
    <w:rsid w:val="00EC10D2"/>
    <w:rsid w:val="00EC1B91"/>
    <w:rsid w:val="00EC1EBA"/>
    <w:rsid w:val="00EC21EB"/>
    <w:rsid w:val="00EC26E0"/>
    <w:rsid w:val="00EC2A99"/>
    <w:rsid w:val="00EC3CF3"/>
    <w:rsid w:val="00EC3DEA"/>
    <w:rsid w:val="00EC43E9"/>
    <w:rsid w:val="00EC44AD"/>
    <w:rsid w:val="00EC4500"/>
    <w:rsid w:val="00EC4EAC"/>
    <w:rsid w:val="00EC5059"/>
    <w:rsid w:val="00EC508B"/>
    <w:rsid w:val="00EC5135"/>
    <w:rsid w:val="00EC5280"/>
    <w:rsid w:val="00EC628C"/>
    <w:rsid w:val="00EC6F3A"/>
    <w:rsid w:val="00EC7361"/>
    <w:rsid w:val="00EC7819"/>
    <w:rsid w:val="00EC7DCB"/>
    <w:rsid w:val="00ED0008"/>
    <w:rsid w:val="00ED03A7"/>
    <w:rsid w:val="00ED0919"/>
    <w:rsid w:val="00ED0A79"/>
    <w:rsid w:val="00ED0AEA"/>
    <w:rsid w:val="00ED0B4D"/>
    <w:rsid w:val="00ED1272"/>
    <w:rsid w:val="00ED129A"/>
    <w:rsid w:val="00ED1477"/>
    <w:rsid w:val="00ED18DA"/>
    <w:rsid w:val="00ED1BF4"/>
    <w:rsid w:val="00ED1C2A"/>
    <w:rsid w:val="00ED1D17"/>
    <w:rsid w:val="00ED2239"/>
    <w:rsid w:val="00ED255B"/>
    <w:rsid w:val="00ED349C"/>
    <w:rsid w:val="00ED40A4"/>
    <w:rsid w:val="00ED424C"/>
    <w:rsid w:val="00ED4834"/>
    <w:rsid w:val="00ED524E"/>
    <w:rsid w:val="00ED5A4D"/>
    <w:rsid w:val="00ED5D28"/>
    <w:rsid w:val="00ED71F8"/>
    <w:rsid w:val="00ED7E17"/>
    <w:rsid w:val="00ED7E9D"/>
    <w:rsid w:val="00EE0529"/>
    <w:rsid w:val="00EE0F3B"/>
    <w:rsid w:val="00EE139A"/>
    <w:rsid w:val="00EE18AC"/>
    <w:rsid w:val="00EE192B"/>
    <w:rsid w:val="00EE1DBB"/>
    <w:rsid w:val="00EE3505"/>
    <w:rsid w:val="00EE360B"/>
    <w:rsid w:val="00EE3788"/>
    <w:rsid w:val="00EE477D"/>
    <w:rsid w:val="00EE4F7C"/>
    <w:rsid w:val="00EE5035"/>
    <w:rsid w:val="00EE581B"/>
    <w:rsid w:val="00EE5C1A"/>
    <w:rsid w:val="00EE60FE"/>
    <w:rsid w:val="00EE63E3"/>
    <w:rsid w:val="00EE6615"/>
    <w:rsid w:val="00EE662A"/>
    <w:rsid w:val="00EE683D"/>
    <w:rsid w:val="00EE6AAF"/>
    <w:rsid w:val="00EE7885"/>
    <w:rsid w:val="00EE7A7A"/>
    <w:rsid w:val="00EF03ED"/>
    <w:rsid w:val="00EF0A54"/>
    <w:rsid w:val="00EF0E83"/>
    <w:rsid w:val="00EF1DCF"/>
    <w:rsid w:val="00EF22CE"/>
    <w:rsid w:val="00EF279A"/>
    <w:rsid w:val="00EF2B65"/>
    <w:rsid w:val="00EF2D25"/>
    <w:rsid w:val="00EF378F"/>
    <w:rsid w:val="00EF397A"/>
    <w:rsid w:val="00EF3CE8"/>
    <w:rsid w:val="00EF4C2C"/>
    <w:rsid w:val="00EF4DB7"/>
    <w:rsid w:val="00EF4EE4"/>
    <w:rsid w:val="00EF50E3"/>
    <w:rsid w:val="00EF52A4"/>
    <w:rsid w:val="00EF5720"/>
    <w:rsid w:val="00EF5B14"/>
    <w:rsid w:val="00EF5CB4"/>
    <w:rsid w:val="00EF5DD7"/>
    <w:rsid w:val="00EF5F26"/>
    <w:rsid w:val="00EF6637"/>
    <w:rsid w:val="00EF700A"/>
    <w:rsid w:val="00EF70F4"/>
    <w:rsid w:val="00EF7112"/>
    <w:rsid w:val="00EF7127"/>
    <w:rsid w:val="00EF7416"/>
    <w:rsid w:val="00EF7636"/>
    <w:rsid w:val="00EF7B29"/>
    <w:rsid w:val="00F00285"/>
    <w:rsid w:val="00F00C38"/>
    <w:rsid w:val="00F00FF6"/>
    <w:rsid w:val="00F02210"/>
    <w:rsid w:val="00F02218"/>
    <w:rsid w:val="00F02A72"/>
    <w:rsid w:val="00F02A8F"/>
    <w:rsid w:val="00F02C5B"/>
    <w:rsid w:val="00F02D5F"/>
    <w:rsid w:val="00F036E5"/>
    <w:rsid w:val="00F03DDD"/>
    <w:rsid w:val="00F04002"/>
    <w:rsid w:val="00F04051"/>
    <w:rsid w:val="00F041F6"/>
    <w:rsid w:val="00F04EE5"/>
    <w:rsid w:val="00F050C3"/>
    <w:rsid w:val="00F05F03"/>
    <w:rsid w:val="00F05F65"/>
    <w:rsid w:val="00F063AB"/>
    <w:rsid w:val="00F0641F"/>
    <w:rsid w:val="00F06C05"/>
    <w:rsid w:val="00F07493"/>
    <w:rsid w:val="00F07B81"/>
    <w:rsid w:val="00F07DFC"/>
    <w:rsid w:val="00F100C5"/>
    <w:rsid w:val="00F10589"/>
    <w:rsid w:val="00F10786"/>
    <w:rsid w:val="00F112F0"/>
    <w:rsid w:val="00F11388"/>
    <w:rsid w:val="00F11646"/>
    <w:rsid w:val="00F118DC"/>
    <w:rsid w:val="00F11934"/>
    <w:rsid w:val="00F119E7"/>
    <w:rsid w:val="00F11EFE"/>
    <w:rsid w:val="00F13401"/>
    <w:rsid w:val="00F1367F"/>
    <w:rsid w:val="00F13DF8"/>
    <w:rsid w:val="00F13ED3"/>
    <w:rsid w:val="00F14D50"/>
    <w:rsid w:val="00F14DCD"/>
    <w:rsid w:val="00F1592C"/>
    <w:rsid w:val="00F15A3B"/>
    <w:rsid w:val="00F16292"/>
    <w:rsid w:val="00F163AF"/>
    <w:rsid w:val="00F16714"/>
    <w:rsid w:val="00F16E7E"/>
    <w:rsid w:val="00F16E97"/>
    <w:rsid w:val="00F17B31"/>
    <w:rsid w:val="00F17DCF"/>
    <w:rsid w:val="00F2022C"/>
    <w:rsid w:val="00F2047A"/>
    <w:rsid w:val="00F209F1"/>
    <w:rsid w:val="00F20A96"/>
    <w:rsid w:val="00F20ABA"/>
    <w:rsid w:val="00F2105E"/>
    <w:rsid w:val="00F21B2C"/>
    <w:rsid w:val="00F23681"/>
    <w:rsid w:val="00F2396C"/>
    <w:rsid w:val="00F23E9A"/>
    <w:rsid w:val="00F2455F"/>
    <w:rsid w:val="00F2535F"/>
    <w:rsid w:val="00F255A4"/>
    <w:rsid w:val="00F25863"/>
    <w:rsid w:val="00F25922"/>
    <w:rsid w:val="00F25CE6"/>
    <w:rsid w:val="00F30D36"/>
    <w:rsid w:val="00F30D4C"/>
    <w:rsid w:val="00F312BE"/>
    <w:rsid w:val="00F3145E"/>
    <w:rsid w:val="00F318BF"/>
    <w:rsid w:val="00F31B64"/>
    <w:rsid w:val="00F31C1B"/>
    <w:rsid w:val="00F320C7"/>
    <w:rsid w:val="00F32180"/>
    <w:rsid w:val="00F32959"/>
    <w:rsid w:val="00F32A86"/>
    <w:rsid w:val="00F33B84"/>
    <w:rsid w:val="00F34412"/>
    <w:rsid w:val="00F34491"/>
    <w:rsid w:val="00F34A7A"/>
    <w:rsid w:val="00F34BCC"/>
    <w:rsid w:val="00F3500E"/>
    <w:rsid w:val="00F3539C"/>
    <w:rsid w:val="00F369EE"/>
    <w:rsid w:val="00F36B47"/>
    <w:rsid w:val="00F36B66"/>
    <w:rsid w:val="00F36D14"/>
    <w:rsid w:val="00F36DF5"/>
    <w:rsid w:val="00F373E7"/>
    <w:rsid w:val="00F377A5"/>
    <w:rsid w:val="00F37B71"/>
    <w:rsid w:val="00F40369"/>
    <w:rsid w:val="00F4069B"/>
    <w:rsid w:val="00F406A3"/>
    <w:rsid w:val="00F40D37"/>
    <w:rsid w:val="00F411D8"/>
    <w:rsid w:val="00F414C6"/>
    <w:rsid w:val="00F4169C"/>
    <w:rsid w:val="00F41979"/>
    <w:rsid w:val="00F4261D"/>
    <w:rsid w:val="00F426B1"/>
    <w:rsid w:val="00F42A07"/>
    <w:rsid w:val="00F4323B"/>
    <w:rsid w:val="00F43487"/>
    <w:rsid w:val="00F43644"/>
    <w:rsid w:val="00F43659"/>
    <w:rsid w:val="00F43FEB"/>
    <w:rsid w:val="00F4400C"/>
    <w:rsid w:val="00F44161"/>
    <w:rsid w:val="00F44775"/>
    <w:rsid w:val="00F45024"/>
    <w:rsid w:val="00F453C9"/>
    <w:rsid w:val="00F4570D"/>
    <w:rsid w:val="00F45B4A"/>
    <w:rsid w:val="00F45E68"/>
    <w:rsid w:val="00F45F5A"/>
    <w:rsid w:val="00F464D9"/>
    <w:rsid w:val="00F46E82"/>
    <w:rsid w:val="00F47024"/>
    <w:rsid w:val="00F47B58"/>
    <w:rsid w:val="00F505CC"/>
    <w:rsid w:val="00F508AE"/>
    <w:rsid w:val="00F512A9"/>
    <w:rsid w:val="00F517F0"/>
    <w:rsid w:val="00F51879"/>
    <w:rsid w:val="00F52A5C"/>
    <w:rsid w:val="00F52B73"/>
    <w:rsid w:val="00F5384B"/>
    <w:rsid w:val="00F53B14"/>
    <w:rsid w:val="00F53D2D"/>
    <w:rsid w:val="00F54956"/>
    <w:rsid w:val="00F54E8D"/>
    <w:rsid w:val="00F54EE1"/>
    <w:rsid w:val="00F55114"/>
    <w:rsid w:val="00F55181"/>
    <w:rsid w:val="00F553B5"/>
    <w:rsid w:val="00F55878"/>
    <w:rsid w:val="00F55A19"/>
    <w:rsid w:val="00F55E1A"/>
    <w:rsid w:val="00F56386"/>
    <w:rsid w:val="00F5675F"/>
    <w:rsid w:val="00F56998"/>
    <w:rsid w:val="00F5721C"/>
    <w:rsid w:val="00F57274"/>
    <w:rsid w:val="00F573FD"/>
    <w:rsid w:val="00F5740B"/>
    <w:rsid w:val="00F57C87"/>
    <w:rsid w:val="00F6061C"/>
    <w:rsid w:val="00F60D01"/>
    <w:rsid w:val="00F61A53"/>
    <w:rsid w:val="00F61C5A"/>
    <w:rsid w:val="00F61DAD"/>
    <w:rsid w:val="00F62551"/>
    <w:rsid w:val="00F62CFF"/>
    <w:rsid w:val="00F62D38"/>
    <w:rsid w:val="00F63DF7"/>
    <w:rsid w:val="00F63ED3"/>
    <w:rsid w:val="00F63FCD"/>
    <w:rsid w:val="00F64860"/>
    <w:rsid w:val="00F6499A"/>
    <w:rsid w:val="00F64CC3"/>
    <w:rsid w:val="00F654B1"/>
    <w:rsid w:val="00F65631"/>
    <w:rsid w:val="00F65A29"/>
    <w:rsid w:val="00F665DF"/>
    <w:rsid w:val="00F66FAE"/>
    <w:rsid w:val="00F67AED"/>
    <w:rsid w:val="00F70312"/>
    <w:rsid w:val="00F70D63"/>
    <w:rsid w:val="00F70D70"/>
    <w:rsid w:val="00F70E23"/>
    <w:rsid w:val="00F70E7C"/>
    <w:rsid w:val="00F7105D"/>
    <w:rsid w:val="00F71E0B"/>
    <w:rsid w:val="00F72081"/>
    <w:rsid w:val="00F7224F"/>
    <w:rsid w:val="00F72D49"/>
    <w:rsid w:val="00F72E18"/>
    <w:rsid w:val="00F735DE"/>
    <w:rsid w:val="00F737DB"/>
    <w:rsid w:val="00F7538C"/>
    <w:rsid w:val="00F753E0"/>
    <w:rsid w:val="00F75426"/>
    <w:rsid w:val="00F75A72"/>
    <w:rsid w:val="00F76495"/>
    <w:rsid w:val="00F7655E"/>
    <w:rsid w:val="00F76580"/>
    <w:rsid w:val="00F76966"/>
    <w:rsid w:val="00F76ABD"/>
    <w:rsid w:val="00F76AED"/>
    <w:rsid w:val="00F773B6"/>
    <w:rsid w:val="00F7775B"/>
    <w:rsid w:val="00F7799D"/>
    <w:rsid w:val="00F77CB5"/>
    <w:rsid w:val="00F803BA"/>
    <w:rsid w:val="00F80D02"/>
    <w:rsid w:val="00F80D1B"/>
    <w:rsid w:val="00F80D4D"/>
    <w:rsid w:val="00F80E19"/>
    <w:rsid w:val="00F81558"/>
    <w:rsid w:val="00F81C39"/>
    <w:rsid w:val="00F81C4D"/>
    <w:rsid w:val="00F8249A"/>
    <w:rsid w:val="00F82500"/>
    <w:rsid w:val="00F8265E"/>
    <w:rsid w:val="00F826A1"/>
    <w:rsid w:val="00F82A10"/>
    <w:rsid w:val="00F82E5B"/>
    <w:rsid w:val="00F83181"/>
    <w:rsid w:val="00F832BF"/>
    <w:rsid w:val="00F83485"/>
    <w:rsid w:val="00F84088"/>
    <w:rsid w:val="00F8451D"/>
    <w:rsid w:val="00F848DE"/>
    <w:rsid w:val="00F84BE5"/>
    <w:rsid w:val="00F84C9A"/>
    <w:rsid w:val="00F8571B"/>
    <w:rsid w:val="00F8571C"/>
    <w:rsid w:val="00F85EA0"/>
    <w:rsid w:val="00F862BF"/>
    <w:rsid w:val="00F869DA"/>
    <w:rsid w:val="00F86B04"/>
    <w:rsid w:val="00F86B6D"/>
    <w:rsid w:val="00F86C5B"/>
    <w:rsid w:val="00F8703E"/>
    <w:rsid w:val="00F879BE"/>
    <w:rsid w:val="00F87BA1"/>
    <w:rsid w:val="00F87CA1"/>
    <w:rsid w:val="00F87DBA"/>
    <w:rsid w:val="00F90A18"/>
    <w:rsid w:val="00F9210D"/>
    <w:rsid w:val="00F921D7"/>
    <w:rsid w:val="00F925A2"/>
    <w:rsid w:val="00F926BB"/>
    <w:rsid w:val="00F92AD8"/>
    <w:rsid w:val="00F93267"/>
    <w:rsid w:val="00F936B2"/>
    <w:rsid w:val="00F9439F"/>
    <w:rsid w:val="00F945D4"/>
    <w:rsid w:val="00F94A19"/>
    <w:rsid w:val="00F95816"/>
    <w:rsid w:val="00F95A86"/>
    <w:rsid w:val="00F964A4"/>
    <w:rsid w:val="00F96901"/>
    <w:rsid w:val="00F96B75"/>
    <w:rsid w:val="00F97270"/>
    <w:rsid w:val="00F97601"/>
    <w:rsid w:val="00F97761"/>
    <w:rsid w:val="00F97B9C"/>
    <w:rsid w:val="00F97F91"/>
    <w:rsid w:val="00FA05E4"/>
    <w:rsid w:val="00FA05FF"/>
    <w:rsid w:val="00FA07C7"/>
    <w:rsid w:val="00FA099D"/>
    <w:rsid w:val="00FA0EE8"/>
    <w:rsid w:val="00FA1064"/>
    <w:rsid w:val="00FA16B7"/>
    <w:rsid w:val="00FA21E6"/>
    <w:rsid w:val="00FA246E"/>
    <w:rsid w:val="00FA2A6E"/>
    <w:rsid w:val="00FA2D45"/>
    <w:rsid w:val="00FA2D4C"/>
    <w:rsid w:val="00FA2F4A"/>
    <w:rsid w:val="00FA314B"/>
    <w:rsid w:val="00FA3219"/>
    <w:rsid w:val="00FA3FEF"/>
    <w:rsid w:val="00FA441C"/>
    <w:rsid w:val="00FA47FA"/>
    <w:rsid w:val="00FA4952"/>
    <w:rsid w:val="00FA4A8D"/>
    <w:rsid w:val="00FA6273"/>
    <w:rsid w:val="00FA65A4"/>
    <w:rsid w:val="00FA692D"/>
    <w:rsid w:val="00FA6A95"/>
    <w:rsid w:val="00FA6FFE"/>
    <w:rsid w:val="00FA730E"/>
    <w:rsid w:val="00FA735B"/>
    <w:rsid w:val="00FA744B"/>
    <w:rsid w:val="00FB014D"/>
    <w:rsid w:val="00FB086A"/>
    <w:rsid w:val="00FB08C9"/>
    <w:rsid w:val="00FB0A11"/>
    <w:rsid w:val="00FB0ABC"/>
    <w:rsid w:val="00FB0B19"/>
    <w:rsid w:val="00FB0EC7"/>
    <w:rsid w:val="00FB1521"/>
    <w:rsid w:val="00FB1716"/>
    <w:rsid w:val="00FB21DF"/>
    <w:rsid w:val="00FB293C"/>
    <w:rsid w:val="00FB35AC"/>
    <w:rsid w:val="00FB383C"/>
    <w:rsid w:val="00FB3EA1"/>
    <w:rsid w:val="00FB43F7"/>
    <w:rsid w:val="00FB47E7"/>
    <w:rsid w:val="00FB54B5"/>
    <w:rsid w:val="00FB5652"/>
    <w:rsid w:val="00FB682F"/>
    <w:rsid w:val="00FB7B28"/>
    <w:rsid w:val="00FC0813"/>
    <w:rsid w:val="00FC091D"/>
    <w:rsid w:val="00FC0AE4"/>
    <w:rsid w:val="00FC0E27"/>
    <w:rsid w:val="00FC1015"/>
    <w:rsid w:val="00FC1B9A"/>
    <w:rsid w:val="00FC1E21"/>
    <w:rsid w:val="00FC2FED"/>
    <w:rsid w:val="00FC3219"/>
    <w:rsid w:val="00FC3250"/>
    <w:rsid w:val="00FC3BD9"/>
    <w:rsid w:val="00FC452D"/>
    <w:rsid w:val="00FC45BE"/>
    <w:rsid w:val="00FC4935"/>
    <w:rsid w:val="00FC53D7"/>
    <w:rsid w:val="00FC5AE3"/>
    <w:rsid w:val="00FC5B27"/>
    <w:rsid w:val="00FC5DAA"/>
    <w:rsid w:val="00FC5E7E"/>
    <w:rsid w:val="00FC61DB"/>
    <w:rsid w:val="00FC682C"/>
    <w:rsid w:val="00FC6DCA"/>
    <w:rsid w:val="00FC6E09"/>
    <w:rsid w:val="00FC6E71"/>
    <w:rsid w:val="00FC7000"/>
    <w:rsid w:val="00FC70A3"/>
    <w:rsid w:val="00FC75A1"/>
    <w:rsid w:val="00FC7DAA"/>
    <w:rsid w:val="00FD0160"/>
    <w:rsid w:val="00FD05B7"/>
    <w:rsid w:val="00FD0780"/>
    <w:rsid w:val="00FD12D1"/>
    <w:rsid w:val="00FD166F"/>
    <w:rsid w:val="00FD215D"/>
    <w:rsid w:val="00FD21BB"/>
    <w:rsid w:val="00FD2543"/>
    <w:rsid w:val="00FD2801"/>
    <w:rsid w:val="00FD2DF7"/>
    <w:rsid w:val="00FD2F2E"/>
    <w:rsid w:val="00FD3014"/>
    <w:rsid w:val="00FD333B"/>
    <w:rsid w:val="00FD3DFA"/>
    <w:rsid w:val="00FD4240"/>
    <w:rsid w:val="00FD42FD"/>
    <w:rsid w:val="00FD4C52"/>
    <w:rsid w:val="00FD5889"/>
    <w:rsid w:val="00FD5A2C"/>
    <w:rsid w:val="00FD5CC5"/>
    <w:rsid w:val="00FD62EB"/>
    <w:rsid w:val="00FD64F0"/>
    <w:rsid w:val="00FD6A67"/>
    <w:rsid w:val="00FD6B5E"/>
    <w:rsid w:val="00FD70BC"/>
    <w:rsid w:val="00FD71FE"/>
    <w:rsid w:val="00FD7A74"/>
    <w:rsid w:val="00FD7C0D"/>
    <w:rsid w:val="00FD7C18"/>
    <w:rsid w:val="00FD7CAD"/>
    <w:rsid w:val="00FE08E0"/>
    <w:rsid w:val="00FE1D0D"/>
    <w:rsid w:val="00FE2719"/>
    <w:rsid w:val="00FE2A2A"/>
    <w:rsid w:val="00FE2E40"/>
    <w:rsid w:val="00FE2FF4"/>
    <w:rsid w:val="00FE3155"/>
    <w:rsid w:val="00FE32CC"/>
    <w:rsid w:val="00FE37BD"/>
    <w:rsid w:val="00FE38A0"/>
    <w:rsid w:val="00FE3A68"/>
    <w:rsid w:val="00FE3B0B"/>
    <w:rsid w:val="00FE4738"/>
    <w:rsid w:val="00FE4F76"/>
    <w:rsid w:val="00FE50AA"/>
    <w:rsid w:val="00FE52B1"/>
    <w:rsid w:val="00FE5E02"/>
    <w:rsid w:val="00FE6094"/>
    <w:rsid w:val="00FE665D"/>
    <w:rsid w:val="00FE6F90"/>
    <w:rsid w:val="00FE72CD"/>
    <w:rsid w:val="00FE7496"/>
    <w:rsid w:val="00FE74E9"/>
    <w:rsid w:val="00FE7584"/>
    <w:rsid w:val="00FE7624"/>
    <w:rsid w:val="00FE76B2"/>
    <w:rsid w:val="00FF14EE"/>
    <w:rsid w:val="00FF1625"/>
    <w:rsid w:val="00FF188C"/>
    <w:rsid w:val="00FF205A"/>
    <w:rsid w:val="00FF20E3"/>
    <w:rsid w:val="00FF24A0"/>
    <w:rsid w:val="00FF2FB9"/>
    <w:rsid w:val="00FF33DE"/>
    <w:rsid w:val="00FF397B"/>
    <w:rsid w:val="00FF3B2F"/>
    <w:rsid w:val="00FF3BBE"/>
    <w:rsid w:val="00FF41A8"/>
    <w:rsid w:val="00FF42EE"/>
    <w:rsid w:val="00FF4C26"/>
    <w:rsid w:val="00FF53D0"/>
    <w:rsid w:val="00FF59AF"/>
    <w:rsid w:val="00FF5BE5"/>
    <w:rsid w:val="00FF691F"/>
    <w:rsid w:val="00FF69B4"/>
    <w:rsid w:val="00FF69F0"/>
    <w:rsid w:val="00FF6C0A"/>
    <w:rsid w:val="00FF6D20"/>
    <w:rsid w:val="00FF6F4F"/>
    <w:rsid w:val="00FF70A2"/>
    <w:rsid w:val="00FF7397"/>
    <w:rsid w:val="00FF79BF"/>
    <w:rsid w:val="010A77F3"/>
    <w:rsid w:val="010AF9AA"/>
    <w:rsid w:val="010D21E1"/>
    <w:rsid w:val="01291BD9"/>
    <w:rsid w:val="013079EF"/>
    <w:rsid w:val="0134BBDD"/>
    <w:rsid w:val="013AB1B8"/>
    <w:rsid w:val="014E4AE8"/>
    <w:rsid w:val="014FC012"/>
    <w:rsid w:val="0165DFCA"/>
    <w:rsid w:val="01830B2C"/>
    <w:rsid w:val="019CC963"/>
    <w:rsid w:val="01A21C4D"/>
    <w:rsid w:val="01ABE31A"/>
    <w:rsid w:val="01C28BBB"/>
    <w:rsid w:val="01C755BD"/>
    <w:rsid w:val="0205F1B8"/>
    <w:rsid w:val="021EA069"/>
    <w:rsid w:val="023092BF"/>
    <w:rsid w:val="0267162F"/>
    <w:rsid w:val="0271AA02"/>
    <w:rsid w:val="027BA5C5"/>
    <w:rsid w:val="0283C1DA"/>
    <w:rsid w:val="029338C8"/>
    <w:rsid w:val="02960F41"/>
    <w:rsid w:val="029D3269"/>
    <w:rsid w:val="02A4B63F"/>
    <w:rsid w:val="02A7881A"/>
    <w:rsid w:val="02A9D7EA"/>
    <w:rsid w:val="02BB8726"/>
    <w:rsid w:val="02C0EB90"/>
    <w:rsid w:val="02C65D92"/>
    <w:rsid w:val="02D1C28A"/>
    <w:rsid w:val="02D3FA9F"/>
    <w:rsid w:val="02DDAFCD"/>
    <w:rsid w:val="02ED6293"/>
    <w:rsid w:val="02EDABEC"/>
    <w:rsid w:val="030C4270"/>
    <w:rsid w:val="032DCC4F"/>
    <w:rsid w:val="032DEE21"/>
    <w:rsid w:val="03306808"/>
    <w:rsid w:val="03431790"/>
    <w:rsid w:val="034C4121"/>
    <w:rsid w:val="03698409"/>
    <w:rsid w:val="0375FA06"/>
    <w:rsid w:val="03D11F37"/>
    <w:rsid w:val="03D7AA90"/>
    <w:rsid w:val="03E0AB14"/>
    <w:rsid w:val="03FAC75C"/>
    <w:rsid w:val="040A42DA"/>
    <w:rsid w:val="0418382A"/>
    <w:rsid w:val="0419DAF8"/>
    <w:rsid w:val="041EDFC0"/>
    <w:rsid w:val="0447D7C8"/>
    <w:rsid w:val="0458E447"/>
    <w:rsid w:val="045F05FE"/>
    <w:rsid w:val="04723FE4"/>
    <w:rsid w:val="0488EDA1"/>
    <w:rsid w:val="04C894D3"/>
    <w:rsid w:val="04D9BFE7"/>
    <w:rsid w:val="04E2D6ED"/>
    <w:rsid w:val="04E9C2A2"/>
    <w:rsid w:val="04F5FDB2"/>
    <w:rsid w:val="04FF51D3"/>
    <w:rsid w:val="050493BB"/>
    <w:rsid w:val="0522B907"/>
    <w:rsid w:val="0522CE8D"/>
    <w:rsid w:val="05231465"/>
    <w:rsid w:val="0524C41B"/>
    <w:rsid w:val="05285865"/>
    <w:rsid w:val="053AEE29"/>
    <w:rsid w:val="0542B8A7"/>
    <w:rsid w:val="0555B52C"/>
    <w:rsid w:val="0564BF08"/>
    <w:rsid w:val="0568D88D"/>
    <w:rsid w:val="0573CB66"/>
    <w:rsid w:val="0575CF17"/>
    <w:rsid w:val="057E462F"/>
    <w:rsid w:val="0587287B"/>
    <w:rsid w:val="059B0675"/>
    <w:rsid w:val="05A51590"/>
    <w:rsid w:val="05D71D70"/>
    <w:rsid w:val="05E79C6A"/>
    <w:rsid w:val="05EE79C5"/>
    <w:rsid w:val="05F172EB"/>
    <w:rsid w:val="061AD789"/>
    <w:rsid w:val="061CB625"/>
    <w:rsid w:val="0638FB66"/>
    <w:rsid w:val="06402244"/>
    <w:rsid w:val="06567512"/>
    <w:rsid w:val="06BABFD5"/>
    <w:rsid w:val="06BECE74"/>
    <w:rsid w:val="06D9E8F0"/>
    <w:rsid w:val="06F778F1"/>
    <w:rsid w:val="06FFF48E"/>
    <w:rsid w:val="0704C6A9"/>
    <w:rsid w:val="071CFFD2"/>
    <w:rsid w:val="07269C4B"/>
    <w:rsid w:val="0726E0A8"/>
    <w:rsid w:val="0730528D"/>
    <w:rsid w:val="0732F04C"/>
    <w:rsid w:val="0735753E"/>
    <w:rsid w:val="0735BED5"/>
    <w:rsid w:val="07383143"/>
    <w:rsid w:val="074DB3C2"/>
    <w:rsid w:val="076184F3"/>
    <w:rsid w:val="0768D409"/>
    <w:rsid w:val="076D3C09"/>
    <w:rsid w:val="077DE004"/>
    <w:rsid w:val="077DE01F"/>
    <w:rsid w:val="07A8E860"/>
    <w:rsid w:val="07B72375"/>
    <w:rsid w:val="07BC9D19"/>
    <w:rsid w:val="07C30CBA"/>
    <w:rsid w:val="07CA53BE"/>
    <w:rsid w:val="07CED4DD"/>
    <w:rsid w:val="07DA3288"/>
    <w:rsid w:val="07F162A0"/>
    <w:rsid w:val="07FCF72F"/>
    <w:rsid w:val="080E7417"/>
    <w:rsid w:val="081FB40A"/>
    <w:rsid w:val="0821371E"/>
    <w:rsid w:val="082BFBD3"/>
    <w:rsid w:val="08384F53"/>
    <w:rsid w:val="08404999"/>
    <w:rsid w:val="0852D983"/>
    <w:rsid w:val="08531F3E"/>
    <w:rsid w:val="0853D4DD"/>
    <w:rsid w:val="08875AB0"/>
    <w:rsid w:val="0887AE25"/>
    <w:rsid w:val="089DF2FF"/>
    <w:rsid w:val="08B7C2E9"/>
    <w:rsid w:val="08BC9F95"/>
    <w:rsid w:val="08BFBCB4"/>
    <w:rsid w:val="08C6F5DF"/>
    <w:rsid w:val="08CAA046"/>
    <w:rsid w:val="08D43E0B"/>
    <w:rsid w:val="08D6B361"/>
    <w:rsid w:val="08E293E7"/>
    <w:rsid w:val="0908A562"/>
    <w:rsid w:val="091119AE"/>
    <w:rsid w:val="091A1F5C"/>
    <w:rsid w:val="091CE64F"/>
    <w:rsid w:val="0925C59E"/>
    <w:rsid w:val="092C96CF"/>
    <w:rsid w:val="09461952"/>
    <w:rsid w:val="095D3889"/>
    <w:rsid w:val="096BE916"/>
    <w:rsid w:val="0982700A"/>
    <w:rsid w:val="098DC144"/>
    <w:rsid w:val="098E771F"/>
    <w:rsid w:val="099F3E31"/>
    <w:rsid w:val="09B4E680"/>
    <w:rsid w:val="09DD8B6B"/>
    <w:rsid w:val="09DDD387"/>
    <w:rsid w:val="09ED9DF0"/>
    <w:rsid w:val="0A056825"/>
    <w:rsid w:val="0A0ED6B6"/>
    <w:rsid w:val="0A1A8306"/>
    <w:rsid w:val="0A26BC4D"/>
    <w:rsid w:val="0A510DA2"/>
    <w:rsid w:val="0A561C39"/>
    <w:rsid w:val="0A84FBCC"/>
    <w:rsid w:val="0A85AE3F"/>
    <w:rsid w:val="0A92FF27"/>
    <w:rsid w:val="0A94B438"/>
    <w:rsid w:val="0A99C294"/>
    <w:rsid w:val="0A9CA70E"/>
    <w:rsid w:val="0AA6D4D9"/>
    <w:rsid w:val="0AC1F24D"/>
    <w:rsid w:val="0AC8DD51"/>
    <w:rsid w:val="0AD14FAE"/>
    <w:rsid w:val="0AD1A4D1"/>
    <w:rsid w:val="0AE083BB"/>
    <w:rsid w:val="0AFB81CF"/>
    <w:rsid w:val="0B2FA73B"/>
    <w:rsid w:val="0B37047A"/>
    <w:rsid w:val="0B3740A9"/>
    <w:rsid w:val="0B3AF8A0"/>
    <w:rsid w:val="0B3DB4EB"/>
    <w:rsid w:val="0B3EAE53"/>
    <w:rsid w:val="0B59237D"/>
    <w:rsid w:val="0B80E0D9"/>
    <w:rsid w:val="0BAD456A"/>
    <w:rsid w:val="0BAEF8E2"/>
    <w:rsid w:val="0BAEFD4F"/>
    <w:rsid w:val="0BB1341B"/>
    <w:rsid w:val="0BD87747"/>
    <w:rsid w:val="0BDC6285"/>
    <w:rsid w:val="0BE6386D"/>
    <w:rsid w:val="0BE8225D"/>
    <w:rsid w:val="0BFBCA0D"/>
    <w:rsid w:val="0C090C2A"/>
    <w:rsid w:val="0C1D22FD"/>
    <w:rsid w:val="0C2C8A06"/>
    <w:rsid w:val="0C519B6E"/>
    <w:rsid w:val="0C5DDCBB"/>
    <w:rsid w:val="0C636471"/>
    <w:rsid w:val="0C7BD77E"/>
    <w:rsid w:val="0C7D8063"/>
    <w:rsid w:val="0CBF850C"/>
    <w:rsid w:val="0CC41FB1"/>
    <w:rsid w:val="0CC66799"/>
    <w:rsid w:val="0CC9ED53"/>
    <w:rsid w:val="0CCB2A00"/>
    <w:rsid w:val="0CD538F8"/>
    <w:rsid w:val="0CE9F207"/>
    <w:rsid w:val="0D0A12A6"/>
    <w:rsid w:val="0D1E1694"/>
    <w:rsid w:val="0D41FED3"/>
    <w:rsid w:val="0D422740"/>
    <w:rsid w:val="0D43CC69"/>
    <w:rsid w:val="0D7C6DC0"/>
    <w:rsid w:val="0D811805"/>
    <w:rsid w:val="0DB40574"/>
    <w:rsid w:val="0DB882FC"/>
    <w:rsid w:val="0DBF9C69"/>
    <w:rsid w:val="0DC1463A"/>
    <w:rsid w:val="0DDDD4A6"/>
    <w:rsid w:val="0DDDF4A1"/>
    <w:rsid w:val="0DDE3C48"/>
    <w:rsid w:val="0DE21D45"/>
    <w:rsid w:val="0DE3EB44"/>
    <w:rsid w:val="0DEE35BF"/>
    <w:rsid w:val="0DF3810D"/>
    <w:rsid w:val="0DF3E915"/>
    <w:rsid w:val="0E13915C"/>
    <w:rsid w:val="0E274D8B"/>
    <w:rsid w:val="0E297EA4"/>
    <w:rsid w:val="0E452122"/>
    <w:rsid w:val="0E6564A3"/>
    <w:rsid w:val="0E703CBC"/>
    <w:rsid w:val="0E74E7FB"/>
    <w:rsid w:val="0E765D4D"/>
    <w:rsid w:val="0E95D805"/>
    <w:rsid w:val="0EA00C71"/>
    <w:rsid w:val="0EB64C83"/>
    <w:rsid w:val="0EC193CA"/>
    <w:rsid w:val="0ED7EFB5"/>
    <w:rsid w:val="0EDC961A"/>
    <w:rsid w:val="0EDFB6CE"/>
    <w:rsid w:val="0EF1B229"/>
    <w:rsid w:val="0EFC33C5"/>
    <w:rsid w:val="0EFCB394"/>
    <w:rsid w:val="0F142BDE"/>
    <w:rsid w:val="0F228E4B"/>
    <w:rsid w:val="0F44C6D3"/>
    <w:rsid w:val="0F4902B4"/>
    <w:rsid w:val="0F65F287"/>
    <w:rsid w:val="0F6D547E"/>
    <w:rsid w:val="0F96DF0F"/>
    <w:rsid w:val="0FB48646"/>
    <w:rsid w:val="0FBDB99E"/>
    <w:rsid w:val="0FD2A479"/>
    <w:rsid w:val="0FD338EE"/>
    <w:rsid w:val="0FF7FCC4"/>
    <w:rsid w:val="10043BC7"/>
    <w:rsid w:val="100EFC44"/>
    <w:rsid w:val="101A5AD9"/>
    <w:rsid w:val="101BDEDB"/>
    <w:rsid w:val="10205A3F"/>
    <w:rsid w:val="1028B05D"/>
    <w:rsid w:val="102AB2F5"/>
    <w:rsid w:val="10384A3F"/>
    <w:rsid w:val="104C5A77"/>
    <w:rsid w:val="10529464"/>
    <w:rsid w:val="10606271"/>
    <w:rsid w:val="107D6425"/>
    <w:rsid w:val="10E68218"/>
    <w:rsid w:val="10F68DF2"/>
    <w:rsid w:val="11037D6B"/>
    <w:rsid w:val="111A1862"/>
    <w:rsid w:val="1134F91D"/>
    <w:rsid w:val="114AAFE4"/>
    <w:rsid w:val="115B87D0"/>
    <w:rsid w:val="1167DB1C"/>
    <w:rsid w:val="116B7046"/>
    <w:rsid w:val="116BF75A"/>
    <w:rsid w:val="117A1691"/>
    <w:rsid w:val="11917E2C"/>
    <w:rsid w:val="11A410B3"/>
    <w:rsid w:val="11A4E859"/>
    <w:rsid w:val="11A72C97"/>
    <w:rsid w:val="11A9277B"/>
    <w:rsid w:val="11AD3B1B"/>
    <w:rsid w:val="11D934F2"/>
    <w:rsid w:val="11DED976"/>
    <w:rsid w:val="11F4DB59"/>
    <w:rsid w:val="11FBCB79"/>
    <w:rsid w:val="121CE71A"/>
    <w:rsid w:val="121D5559"/>
    <w:rsid w:val="121FD385"/>
    <w:rsid w:val="1233D487"/>
    <w:rsid w:val="123572D4"/>
    <w:rsid w:val="1271467A"/>
    <w:rsid w:val="128B840C"/>
    <w:rsid w:val="129A510F"/>
    <w:rsid w:val="129CC74B"/>
    <w:rsid w:val="12AB0993"/>
    <w:rsid w:val="12AE5BCD"/>
    <w:rsid w:val="12B591DD"/>
    <w:rsid w:val="12D7218E"/>
    <w:rsid w:val="12E1F33A"/>
    <w:rsid w:val="12F8582D"/>
    <w:rsid w:val="132E31EA"/>
    <w:rsid w:val="133AAF17"/>
    <w:rsid w:val="133F63EF"/>
    <w:rsid w:val="134375E3"/>
    <w:rsid w:val="1347B7E8"/>
    <w:rsid w:val="13698706"/>
    <w:rsid w:val="1369F4AC"/>
    <w:rsid w:val="13728E03"/>
    <w:rsid w:val="1379DF82"/>
    <w:rsid w:val="139CABEE"/>
    <w:rsid w:val="13A55554"/>
    <w:rsid w:val="13A5CC62"/>
    <w:rsid w:val="13A6E588"/>
    <w:rsid w:val="13BA1AC1"/>
    <w:rsid w:val="13C1627E"/>
    <w:rsid w:val="13C4573A"/>
    <w:rsid w:val="13F77B52"/>
    <w:rsid w:val="1403A98A"/>
    <w:rsid w:val="1407B50A"/>
    <w:rsid w:val="1419E11B"/>
    <w:rsid w:val="142E70C3"/>
    <w:rsid w:val="143D25B6"/>
    <w:rsid w:val="143F0D28"/>
    <w:rsid w:val="1450820C"/>
    <w:rsid w:val="145258F3"/>
    <w:rsid w:val="14545EC8"/>
    <w:rsid w:val="145752B1"/>
    <w:rsid w:val="14639501"/>
    <w:rsid w:val="14985564"/>
    <w:rsid w:val="149C5986"/>
    <w:rsid w:val="14A91D01"/>
    <w:rsid w:val="14B48F2B"/>
    <w:rsid w:val="14C7B738"/>
    <w:rsid w:val="14CE2904"/>
    <w:rsid w:val="14D1A98D"/>
    <w:rsid w:val="14D3B798"/>
    <w:rsid w:val="14FF8037"/>
    <w:rsid w:val="1507C8E7"/>
    <w:rsid w:val="150C334A"/>
    <w:rsid w:val="1510799D"/>
    <w:rsid w:val="15113A2F"/>
    <w:rsid w:val="1511C655"/>
    <w:rsid w:val="1512358D"/>
    <w:rsid w:val="151EC368"/>
    <w:rsid w:val="15306958"/>
    <w:rsid w:val="15740635"/>
    <w:rsid w:val="1579F582"/>
    <w:rsid w:val="1590B6DC"/>
    <w:rsid w:val="1590DF2A"/>
    <w:rsid w:val="159177C9"/>
    <w:rsid w:val="1591A09D"/>
    <w:rsid w:val="15C10B59"/>
    <w:rsid w:val="15C2A3B4"/>
    <w:rsid w:val="15F9ABAD"/>
    <w:rsid w:val="16100716"/>
    <w:rsid w:val="163BF46B"/>
    <w:rsid w:val="167F82C2"/>
    <w:rsid w:val="1692B2C7"/>
    <w:rsid w:val="16968675"/>
    <w:rsid w:val="1699DBE2"/>
    <w:rsid w:val="16AAD3E1"/>
    <w:rsid w:val="16AB1B0B"/>
    <w:rsid w:val="16CB3271"/>
    <w:rsid w:val="16D14DA1"/>
    <w:rsid w:val="16E1FC50"/>
    <w:rsid w:val="16EC8788"/>
    <w:rsid w:val="16F4F266"/>
    <w:rsid w:val="1702D845"/>
    <w:rsid w:val="17055E42"/>
    <w:rsid w:val="170DA9E3"/>
    <w:rsid w:val="17105221"/>
    <w:rsid w:val="17199C8B"/>
    <w:rsid w:val="171E1066"/>
    <w:rsid w:val="1740EB4C"/>
    <w:rsid w:val="174174C8"/>
    <w:rsid w:val="17459885"/>
    <w:rsid w:val="17621F22"/>
    <w:rsid w:val="1768518C"/>
    <w:rsid w:val="178F66E1"/>
    <w:rsid w:val="17966538"/>
    <w:rsid w:val="17ADFF75"/>
    <w:rsid w:val="17AF07BD"/>
    <w:rsid w:val="17B08EE9"/>
    <w:rsid w:val="17BF1681"/>
    <w:rsid w:val="17F1D17D"/>
    <w:rsid w:val="17FA0F0C"/>
    <w:rsid w:val="182A4A35"/>
    <w:rsid w:val="1838D722"/>
    <w:rsid w:val="18449D7B"/>
    <w:rsid w:val="184937A2"/>
    <w:rsid w:val="185C046F"/>
    <w:rsid w:val="1862E0B5"/>
    <w:rsid w:val="1866ADF3"/>
    <w:rsid w:val="1898D053"/>
    <w:rsid w:val="189B976B"/>
    <w:rsid w:val="18BC8E76"/>
    <w:rsid w:val="18C1394A"/>
    <w:rsid w:val="18F29CDA"/>
    <w:rsid w:val="18F95E53"/>
    <w:rsid w:val="1914246F"/>
    <w:rsid w:val="19251C46"/>
    <w:rsid w:val="192B348F"/>
    <w:rsid w:val="192F96F9"/>
    <w:rsid w:val="1933CCD9"/>
    <w:rsid w:val="193CA33F"/>
    <w:rsid w:val="19573DF6"/>
    <w:rsid w:val="195B2000"/>
    <w:rsid w:val="195E3ACA"/>
    <w:rsid w:val="196C1D4B"/>
    <w:rsid w:val="19869147"/>
    <w:rsid w:val="198BC156"/>
    <w:rsid w:val="19E34955"/>
    <w:rsid w:val="19F73503"/>
    <w:rsid w:val="1A017995"/>
    <w:rsid w:val="1A0231E0"/>
    <w:rsid w:val="1A0C60FC"/>
    <w:rsid w:val="1A0DB74C"/>
    <w:rsid w:val="1A19E9B2"/>
    <w:rsid w:val="1A1C6E59"/>
    <w:rsid w:val="1A2B37DA"/>
    <w:rsid w:val="1A3196CF"/>
    <w:rsid w:val="1A5320BE"/>
    <w:rsid w:val="1A53E79C"/>
    <w:rsid w:val="1A5EE276"/>
    <w:rsid w:val="1A642972"/>
    <w:rsid w:val="1A6AA6C5"/>
    <w:rsid w:val="1A7938D0"/>
    <w:rsid w:val="1A9CC0AD"/>
    <w:rsid w:val="1AB2C75F"/>
    <w:rsid w:val="1AB8DBB8"/>
    <w:rsid w:val="1ABFAC30"/>
    <w:rsid w:val="1AD3DF25"/>
    <w:rsid w:val="1AD9F656"/>
    <w:rsid w:val="1AE4BC63"/>
    <w:rsid w:val="1AE9C6EB"/>
    <w:rsid w:val="1B0768E7"/>
    <w:rsid w:val="1B220ECC"/>
    <w:rsid w:val="1B267EAA"/>
    <w:rsid w:val="1B2B73DC"/>
    <w:rsid w:val="1B2D53DC"/>
    <w:rsid w:val="1B2F06D9"/>
    <w:rsid w:val="1B371AA2"/>
    <w:rsid w:val="1B476BAF"/>
    <w:rsid w:val="1B4D710F"/>
    <w:rsid w:val="1B4E610D"/>
    <w:rsid w:val="1B584A52"/>
    <w:rsid w:val="1B5981E0"/>
    <w:rsid w:val="1B59FE87"/>
    <w:rsid w:val="1B5FDD4A"/>
    <w:rsid w:val="1B6A4AEA"/>
    <w:rsid w:val="1B6E0300"/>
    <w:rsid w:val="1B8A5C5A"/>
    <w:rsid w:val="1B9751BC"/>
    <w:rsid w:val="1B9D17BD"/>
    <w:rsid w:val="1BA31C9C"/>
    <w:rsid w:val="1BB64422"/>
    <w:rsid w:val="1BC96ED6"/>
    <w:rsid w:val="1BD0413B"/>
    <w:rsid w:val="1BF923C2"/>
    <w:rsid w:val="1BFF60A6"/>
    <w:rsid w:val="1C005D83"/>
    <w:rsid w:val="1C1E4917"/>
    <w:rsid w:val="1C293A72"/>
    <w:rsid w:val="1C317CE8"/>
    <w:rsid w:val="1C32104D"/>
    <w:rsid w:val="1C3F893D"/>
    <w:rsid w:val="1C6195C4"/>
    <w:rsid w:val="1C7A0119"/>
    <w:rsid w:val="1C8D0320"/>
    <w:rsid w:val="1CA3C46F"/>
    <w:rsid w:val="1CA59392"/>
    <w:rsid w:val="1CA82399"/>
    <w:rsid w:val="1CAFB0CF"/>
    <w:rsid w:val="1CB2E09C"/>
    <w:rsid w:val="1CDF730A"/>
    <w:rsid w:val="1D00782E"/>
    <w:rsid w:val="1D4CE90B"/>
    <w:rsid w:val="1D5A206B"/>
    <w:rsid w:val="1D5E716A"/>
    <w:rsid w:val="1D65F507"/>
    <w:rsid w:val="1D69ED41"/>
    <w:rsid w:val="1D86A6B2"/>
    <w:rsid w:val="1D8CB37B"/>
    <w:rsid w:val="1D9B448E"/>
    <w:rsid w:val="1DA33677"/>
    <w:rsid w:val="1DA482EE"/>
    <w:rsid w:val="1DA676A8"/>
    <w:rsid w:val="1DA760C8"/>
    <w:rsid w:val="1DC74637"/>
    <w:rsid w:val="1DCE0F91"/>
    <w:rsid w:val="1DD01DF1"/>
    <w:rsid w:val="1DD98D63"/>
    <w:rsid w:val="1DE55CDF"/>
    <w:rsid w:val="1DF04D0C"/>
    <w:rsid w:val="1DF4495A"/>
    <w:rsid w:val="1E1C9183"/>
    <w:rsid w:val="1E4AB6F4"/>
    <w:rsid w:val="1E4E193B"/>
    <w:rsid w:val="1E5545E2"/>
    <w:rsid w:val="1E6296D6"/>
    <w:rsid w:val="1E6649C6"/>
    <w:rsid w:val="1E68589B"/>
    <w:rsid w:val="1E7FDB53"/>
    <w:rsid w:val="1E80BA09"/>
    <w:rsid w:val="1E83ABF8"/>
    <w:rsid w:val="1E887D77"/>
    <w:rsid w:val="1E88FD28"/>
    <w:rsid w:val="1E90AAB2"/>
    <w:rsid w:val="1E93F3A6"/>
    <w:rsid w:val="1E9F992F"/>
    <w:rsid w:val="1EA06396"/>
    <w:rsid w:val="1EC89941"/>
    <w:rsid w:val="1ECD832F"/>
    <w:rsid w:val="1EF8A7F4"/>
    <w:rsid w:val="1F03B7EF"/>
    <w:rsid w:val="1F06AA01"/>
    <w:rsid w:val="1F10CAB6"/>
    <w:rsid w:val="1F163BFE"/>
    <w:rsid w:val="1F23B84E"/>
    <w:rsid w:val="1F2E62C5"/>
    <w:rsid w:val="1F42E28C"/>
    <w:rsid w:val="1F654F11"/>
    <w:rsid w:val="1F6CAFFF"/>
    <w:rsid w:val="1F70152C"/>
    <w:rsid w:val="1F761264"/>
    <w:rsid w:val="1F939472"/>
    <w:rsid w:val="1F9834DA"/>
    <w:rsid w:val="1FABBD89"/>
    <w:rsid w:val="200C5136"/>
    <w:rsid w:val="201AADC2"/>
    <w:rsid w:val="202176C5"/>
    <w:rsid w:val="205D25EA"/>
    <w:rsid w:val="206B9675"/>
    <w:rsid w:val="206EF27D"/>
    <w:rsid w:val="20724688"/>
    <w:rsid w:val="208AAF5D"/>
    <w:rsid w:val="2096F3A5"/>
    <w:rsid w:val="20A21F23"/>
    <w:rsid w:val="20A39387"/>
    <w:rsid w:val="20A44AFC"/>
    <w:rsid w:val="20A4C5F7"/>
    <w:rsid w:val="20A5CFB4"/>
    <w:rsid w:val="20A75EF6"/>
    <w:rsid w:val="20A8619B"/>
    <w:rsid w:val="20CCC1F5"/>
    <w:rsid w:val="20CEDB36"/>
    <w:rsid w:val="20DE81CE"/>
    <w:rsid w:val="20DEAEB9"/>
    <w:rsid w:val="20E43E09"/>
    <w:rsid w:val="20F26C40"/>
    <w:rsid w:val="21103B1D"/>
    <w:rsid w:val="21250693"/>
    <w:rsid w:val="2144EE3C"/>
    <w:rsid w:val="214A8370"/>
    <w:rsid w:val="2155C31F"/>
    <w:rsid w:val="215BC890"/>
    <w:rsid w:val="2180967A"/>
    <w:rsid w:val="218C5AE8"/>
    <w:rsid w:val="21954AE9"/>
    <w:rsid w:val="21957781"/>
    <w:rsid w:val="21CBE84E"/>
    <w:rsid w:val="21E7DD5C"/>
    <w:rsid w:val="21E7F951"/>
    <w:rsid w:val="2224D926"/>
    <w:rsid w:val="2227BD38"/>
    <w:rsid w:val="2231E3C2"/>
    <w:rsid w:val="2236A870"/>
    <w:rsid w:val="2237E734"/>
    <w:rsid w:val="223F03DD"/>
    <w:rsid w:val="22428762"/>
    <w:rsid w:val="22486B78"/>
    <w:rsid w:val="226F2B4C"/>
    <w:rsid w:val="22734AFA"/>
    <w:rsid w:val="22782A9C"/>
    <w:rsid w:val="227B0515"/>
    <w:rsid w:val="228FFA14"/>
    <w:rsid w:val="22A7C8E0"/>
    <w:rsid w:val="22B50C6F"/>
    <w:rsid w:val="22C9EF1D"/>
    <w:rsid w:val="22E7B8F7"/>
    <w:rsid w:val="22E9E1AC"/>
    <w:rsid w:val="230A6D1E"/>
    <w:rsid w:val="2321A68E"/>
    <w:rsid w:val="232E245B"/>
    <w:rsid w:val="23399C53"/>
    <w:rsid w:val="23495ABB"/>
    <w:rsid w:val="236C04C1"/>
    <w:rsid w:val="237EC1EC"/>
    <w:rsid w:val="23B77154"/>
    <w:rsid w:val="23C617F8"/>
    <w:rsid w:val="23C89566"/>
    <w:rsid w:val="23D47DB0"/>
    <w:rsid w:val="23E1AB3E"/>
    <w:rsid w:val="23F4D87A"/>
    <w:rsid w:val="23FF0FAC"/>
    <w:rsid w:val="240DD37B"/>
    <w:rsid w:val="243D8E4A"/>
    <w:rsid w:val="2477614D"/>
    <w:rsid w:val="247F6CC6"/>
    <w:rsid w:val="24837E91"/>
    <w:rsid w:val="24CA88FD"/>
    <w:rsid w:val="24CF76B4"/>
    <w:rsid w:val="24D19104"/>
    <w:rsid w:val="24E0FE13"/>
    <w:rsid w:val="24E2B724"/>
    <w:rsid w:val="24F7DAD0"/>
    <w:rsid w:val="2501DAFD"/>
    <w:rsid w:val="25380575"/>
    <w:rsid w:val="2540FBA6"/>
    <w:rsid w:val="2543FE0B"/>
    <w:rsid w:val="255562C2"/>
    <w:rsid w:val="2566BE17"/>
    <w:rsid w:val="2576D95E"/>
    <w:rsid w:val="2592F8CA"/>
    <w:rsid w:val="25A56E39"/>
    <w:rsid w:val="25E4530E"/>
    <w:rsid w:val="263D2A79"/>
    <w:rsid w:val="26675453"/>
    <w:rsid w:val="268B8599"/>
    <w:rsid w:val="2697AF5E"/>
    <w:rsid w:val="26AEBF50"/>
    <w:rsid w:val="26F5314D"/>
    <w:rsid w:val="271E07AB"/>
    <w:rsid w:val="27245292"/>
    <w:rsid w:val="2724E253"/>
    <w:rsid w:val="27389D17"/>
    <w:rsid w:val="273E045E"/>
    <w:rsid w:val="274C716A"/>
    <w:rsid w:val="275A3BCD"/>
    <w:rsid w:val="2775621A"/>
    <w:rsid w:val="2787F076"/>
    <w:rsid w:val="278FD6A5"/>
    <w:rsid w:val="2793E701"/>
    <w:rsid w:val="27A40905"/>
    <w:rsid w:val="27A8BF5C"/>
    <w:rsid w:val="27AEC841"/>
    <w:rsid w:val="27BEE9C5"/>
    <w:rsid w:val="27D6767A"/>
    <w:rsid w:val="27F12F3B"/>
    <w:rsid w:val="2802B6DF"/>
    <w:rsid w:val="28067896"/>
    <w:rsid w:val="281ACAC1"/>
    <w:rsid w:val="2823E6C9"/>
    <w:rsid w:val="284F98D3"/>
    <w:rsid w:val="28610D17"/>
    <w:rsid w:val="28686025"/>
    <w:rsid w:val="287752D7"/>
    <w:rsid w:val="287DDC05"/>
    <w:rsid w:val="2884BFFE"/>
    <w:rsid w:val="289FC31F"/>
    <w:rsid w:val="28A5CC79"/>
    <w:rsid w:val="28CEE9B2"/>
    <w:rsid w:val="28D16B37"/>
    <w:rsid w:val="28D4CF0B"/>
    <w:rsid w:val="28FD8E13"/>
    <w:rsid w:val="2900F978"/>
    <w:rsid w:val="290BFBA0"/>
    <w:rsid w:val="29146243"/>
    <w:rsid w:val="29160C20"/>
    <w:rsid w:val="291F73E7"/>
    <w:rsid w:val="295589BE"/>
    <w:rsid w:val="298807F4"/>
    <w:rsid w:val="29AB7F43"/>
    <w:rsid w:val="29C51001"/>
    <w:rsid w:val="29DBA086"/>
    <w:rsid w:val="29E1AE11"/>
    <w:rsid w:val="29E3C273"/>
    <w:rsid w:val="29E858CD"/>
    <w:rsid w:val="29F13029"/>
    <w:rsid w:val="29F88B36"/>
    <w:rsid w:val="29FD72CB"/>
    <w:rsid w:val="2A18D27E"/>
    <w:rsid w:val="2A37EFC0"/>
    <w:rsid w:val="2A4C07C6"/>
    <w:rsid w:val="2A5A9F6B"/>
    <w:rsid w:val="2A750DCF"/>
    <w:rsid w:val="2A7D5FAF"/>
    <w:rsid w:val="2A85000F"/>
    <w:rsid w:val="2A90A649"/>
    <w:rsid w:val="2A914782"/>
    <w:rsid w:val="2AA57C9E"/>
    <w:rsid w:val="2AB013E7"/>
    <w:rsid w:val="2AB0FC36"/>
    <w:rsid w:val="2AC672F6"/>
    <w:rsid w:val="2ADAB267"/>
    <w:rsid w:val="2ADF681A"/>
    <w:rsid w:val="2B31BDF5"/>
    <w:rsid w:val="2B448363"/>
    <w:rsid w:val="2B516AFC"/>
    <w:rsid w:val="2B568F80"/>
    <w:rsid w:val="2B5CE51C"/>
    <w:rsid w:val="2B626542"/>
    <w:rsid w:val="2B6D19FF"/>
    <w:rsid w:val="2B7CD956"/>
    <w:rsid w:val="2B82FBF5"/>
    <w:rsid w:val="2B8A151B"/>
    <w:rsid w:val="2B99DE02"/>
    <w:rsid w:val="2B9AE2ED"/>
    <w:rsid w:val="2B9E4F51"/>
    <w:rsid w:val="2BA3D940"/>
    <w:rsid w:val="2BAA9FB1"/>
    <w:rsid w:val="2BAB3840"/>
    <w:rsid w:val="2BACD337"/>
    <w:rsid w:val="2BB61C67"/>
    <w:rsid w:val="2BCFA1EF"/>
    <w:rsid w:val="2BD01F72"/>
    <w:rsid w:val="2BD20154"/>
    <w:rsid w:val="2C0D001F"/>
    <w:rsid w:val="2C11F1DA"/>
    <w:rsid w:val="2C14B58D"/>
    <w:rsid w:val="2C200933"/>
    <w:rsid w:val="2C27EDA3"/>
    <w:rsid w:val="2C280317"/>
    <w:rsid w:val="2C3D8BD1"/>
    <w:rsid w:val="2C4A726A"/>
    <w:rsid w:val="2C63BD57"/>
    <w:rsid w:val="2C67FB4D"/>
    <w:rsid w:val="2C76E06F"/>
    <w:rsid w:val="2C7E71BA"/>
    <w:rsid w:val="2C85706C"/>
    <w:rsid w:val="2C950A7C"/>
    <w:rsid w:val="2C98B36B"/>
    <w:rsid w:val="2C9F5CCE"/>
    <w:rsid w:val="2CA4728D"/>
    <w:rsid w:val="2CAC313E"/>
    <w:rsid w:val="2CE8ECC8"/>
    <w:rsid w:val="2D04E7C0"/>
    <w:rsid w:val="2D14FEFC"/>
    <w:rsid w:val="2D58D514"/>
    <w:rsid w:val="2D5BAABB"/>
    <w:rsid w:val="2D77EFDC"/>
    <w:rsid w:val="2D7BB51B"/>
    <w:rsid w:val="2D836125"/>
    <w:rsid w:val="2D9B4881"/>
    <w:rsid w:val="2DDB017E"/>
    <w:rsid w:val="2E12E9A2"/>
    <w:rsid w:val="2E33EF9E"/>
    <w:rsid w:val="2E38C6BB"/>
    <w:rsid w:val="2E58730E"/>
    <w:rsid w:val="2E6716F3"/>
    <w:rsid w:val="2E7EF0B3"/>
    <w:rsid w:val="2E88BFE9"/>
    <w:rsid w:val="2E8EA7AD"/>
    <w:rsid w:val="2E93D620"/>
    <w:rsid w:val="2E94B73D"/>
    <w:rsid w:val="2EA0563C"/>
    <w:rsid w:val="2EA6A1D3"/>
    <w:rsid w:val="2EDBD031"/>
    <w:rsid w:val="2F025044"/>
    <w:rsid w:val="2F0B04B6"/>
    <w:rsid w:val="2F1EC8B0"/>
    <w:rsid w:val="2F2BBC0C"/>
    <w:rsid w:val="2F368BAD"/>
    <w:rsid w:val="2F694E75"/>
    <w:rsid w:val="2F6A1288"/>
    <w:rsid w:val="2F73E55F"/>
    <w:rsid w:val="2FA34BD7"/>
    <w:rsid w:val="2FA4C00E"/>
    <w:rsid w:val="2FA75B3E"/>
    <w:rsid w:val="2FED12A9"/>
    <w:rsid w:val="30193272"/>
    <w:rsid w:val="3038CED5"/>
    <w:rsid w:val="3049CC34"/>
    <w:rsid w:val="30555251"/>
    <w:rsid w:val="305D4E1B"/>
    <w:rsid w:val="306CC59B"/>
    <w:rsid w:val="307104BD"/>
    <w:rsid w:val="3072326A"/>
    <w:rsid w:val="30805EDA"/>
    <w:rsid w:val="3088890B"/>
    <w:rsid w:val="308A7D06"/>
    <w:rsid w:val="3098A451"/>
    <w:rsid w:val="309930E4"/>
    <w:rsid w:val="309D7B2F"/>
    <w:rsid w:val="30D9FB97"/>
    <w:rsid w:val="30E620AC"/>
    <w:rsid w:val="30EC2A40"/>
    <w:rsid w:val="30FF3D3D"/>
    <w:rsid w:val="311C53D7"/>
    <w:rsid w:val="311EC9AE"/>
    <w:rsid w:val="3145F8B6"/>
    <w:rsid w:val="315B8521"/>
    <w:rsid w:val="3177EBB7"/>
    <w:rsid w:val="3179EDF1"/>
    <w:rsid w:val="317ABC2D"/>
    <w:rsid w:val="31809D30"/>
    <w:rsid w:val="3183D601"/>
    <w:rsid w:val="319306A7"/>
    <w:rsid w:val="319AB7B1"/>
    <w:rsid w:val="31B03004"/>
    <w:rsid w:val="31CC6F92"/>
    <w:rsid w:val="31F26A65"/>
    <w:rsid w:val="31F44436"/>
    <w:rsid w:val="3206208E"/>
    <w:rsid w:val="32077B49"/>
    <w:rsid w:val="321A4FA3"/>
    <w:rsid w:val="323362C0"/>
    <w:rsid w:val="3238A173"/>
    <w:rsid w:val="32391ABA"/>
    <w:rsid w:val="323A780B"/>
    <w:rsid w:val="324564B3"/>
    <w:rsid w:val="32589093"/>
    <w:rsid w:val="3277F9B9"/>
    <w:rsid w:val="328B8C5D"/>
    <w:rsid w:val="329F2408"/>
    <w:rsid w:val="32C46360"/>
    <w:rsid w:val="32F1F383"/>
    <w:rsid w:val="32F5808E"/>
    <w:rsid w:val="32FA815B"/>
    <w:rsid w:val="32FBEB0B"/>
    <w:rsid w:val="330D6455"/>
    <w:rsid w:val="331FA662"/>
    <w:rsid w:val="33387276"/>
    <w:rsid w:val="333A4067"/>
    <w:rsid w:val="3342796F"/>
    <w:rsid w:val="334D35C2"/>
    <w:rsid w:val="33511150"/>
    <w:rsid w:val="33733694"/>
    <w:rsid w:val="3373AA86"/>
    <w:rsid w:val="33819268"/>
    <w:rsid w:val="3387A8B3"/>
    <w:rsid w:val="338F22AA"/>
    <w:rsid w:val="3397C761"/>
    <w:rsid w:val="339E9E4D"/>
    <w:rsid w:val="33A0D55A"/>
    <w:rsid w:val="33A31518"/>
    <w:rsid w:val="33C59210"/>
    <w:rsid w:val="33E533EA"/>
    <w:rsid w:val="33EF6B33"/>
    <w:rsid w:val="33F5DB70"/>
    <w:rsid w:val="341870D3"/>
    <w:rsid w:val="341FAEA2"/>
    <w:rsid w:val="3427B2CC"/>
    <w:rsid w:val="343C02A2"/>
    <w:rsid w:val="3450F352"/>
    <w:rsid w:val="347613B7"/>
    <w:rsid w:val="34939500"/>
    <w:rsid w:val="34B415DD"/>
    <w:rsid w:val="34BF8073"/>
    <w:rsid w:val="34E633F0"/>
    <w:rsid w:val="34F1853F"/>
    <w:rsid w:val="34FD8666"/>
    <w:rsid w:val="3515592F"/>
    <w:rsid w:val="351EB8C0"/>
    <w:rsid w:val="35346D87"/>
    <w:rsid w:val="354E3267"/>
    <w:rsid w:val="3550AB35"/>
    <w:rsid w:val="3550ABD5"/>
    <w:rsid w:val="355C9F6F"/>
    <w:rsid w:val="356BD98B"/>
    <w:rsid w:val="357AE4D9"/>
    <w:rsid w:val="358DC23C"/>
    <w:rsid w:val="35943ADE"/>
    <w:rsid w:val="35BACD59"/>
    <w:rsid w:val="35E8DB35"/>
    <w:rsid w:val="35F16A8F"/>
    <w:rsid w:val="360B748E"/>
    <w:rsid w:val="36227104"/>
    <w:rsid w:val="36249FA1"/>
    <w:rsid w:val="362C5D71"/>
    <w:rsid w:val="3644F197"/>
    <w:rsid w:val="36473606"/>
    <w:rsid w:val="364F9684"/>
    <w:rsid w:val="365F22AE"/>
    <w:rsid w:val="3672A344"/>
    <w:rsid w:val="36855BB5"/>
    <w:rsid w:val="3685CCDC"/>
    <w:rsid w:val="36AF5EA6"/>
    <w:rsid w:val="36D38986"/>
    <w:rsid w:val="36DD58E1"/>
    <w:rsid w:val="36E02739"/>
    <w:rsid w:val="36FFF0BD"/>
    <w:rsid w:val="37029A16"/>
    <w:rsid w:val="37056257"/>
    <w:rsid w:val="37533208"/>
    <w:rsid w:val="376A08A3"/>
    <w:rsid w:val="3776656C"/>
    <w:rsid w:val="37841F82"/>
    <w:rsid w:val="379786C1"/>
    <w:rsid w:val="379FE2B0"/>
    <w:rsid w:val="37C03FCD"/>
    <w:rsid w:val="37C3F14D"/>
    <w:rsid w:val="37E60225"/>
    <w:rsid w:val="37F03491"/>
    <w:rsid w:val="37F7D285"/>
    <w:rsid w:val="37FF6BA2"/>
    <w:rsid w:val="3809749F"/>
    <w:rsid w:val="380B1A32"/>
    <w:rsid w:val="3831522D"/>
    <w:rsid w:val="383C0EAD"/>
    <w:rsid w:val="3848B3DB"/>
    <w:rsid w:val="384A34D5"/>
    <w:rsid w:val="384D6765"/>
    <w:rsid w:val="3882749C"/>
    <w:rsid w:val="388A3AB3"/>
    <w:rsid w:val="3899B01D"/>
    <w:rsid w:val="38C12B8A"/>
    <w:rsid w:val="38CA7333"/>
    <w:rsid w:val="38CB431A"/>
    <w:rsid w:val="38CFDC33"/>
    <w:rsid w:val="38E71754"/>
    <w:rsid w:val="38FF6727"/>
    <w:rsid w:val="392D6193"/>
    <w:rsid w:val="3941D229"/>
    <w:rsid w:val="395B39DD"/>
    <w:rsid w:val="396ED96F"/>
    <w:rsid w:val="3970847D"/>
    <w:rsid w:val="39769C9F"/>
    <w:rsid w:val="3980898A"/>
    <w:rsid w:val="399717EF"/>
    <w:rsid w:val="39B871B8"/>
    <w:rsid w:val="39CCE997"/>
    <w:rsid w:val="39DF4341"/>
    <w:rsid w:val="39FC6E4F"/>
    <w:rsid w:val="3A0511DF"/>
    <w:rsid w:val="3A0A4591"/>
    <w:rsid w:val="3A15F350"/>
    <w:rsid w:val="3A19BE5F"/>
    <w:rsid w:val="3A2F70A4"/>
    <w:rsid w:val="3A328F03"/>
    <w:rsid w:val="3A3CFCEB"/>
    <w:rsid w:val="3A4BE904"/>
    <w:rsid w:val="3A4E342E"/>
    <w:rsid w:val="3A59707D"/>
    <w:rsid w:val="3A7712AF"/>
    <w:rsid w:val="3A847D3F"/>
    <w:rsid w:val="3AA2FEEF"/>
    <w:rsid w:val="3AB48AC7"/>
    <w:rsid w:val="3ABE861F"/>
    <w:rsid w:val="3AC2F57F"/>
    <w:rsid w:val="3AE4102B"/>
    <w:rsid w:val="3AE53369"/>
    <w:rsid w:val="3AFD964D"/>
    <w:rsid w:val="3B0929C9"/>
    <w:rsid w:val="3B1DA828"/>
    <w:rsid w:val="3B21CEA2"/>
    <w:rsid w:val="3B2C7462"/>
    <w:rsid w:val="3B2CFBEA"/>
    <w:rsid w:val="3B33EFE5"/>
    <w:rsid w:val="3B4051F6"/>
    <w:rsid w:val="3B8278C3"/>
    <w:rsid w:val="3BFD1F5B"/>
    <w:rsid w:val="3C004849"/>
    <w:rsid w:val="3C015C0E"/>
    <w:rsid w:val="3C116FB0"/>
    <w:rsid w:val="3C126282"/>
    <w:rsid w:val="3C22F2B8"/>
    <w:rsid w:val="3C2FBE1F"/>
    <w:rsid w:val="3C31ED64"/>
    <w:rsid w:val="3C39FF0C"/>
    <w:rsid w:val="3C49A681"/>
    <w:rsid w:val="3C6984A2"/>
    <w:rsid w:val="3C6B6029"/>
    <w:rsid w:val="3C75663E"/>
    <w:rsid w:val="3C7A4C96"/>
    <w:rsid w:val="3C7C93CB"/>
    <w:rsid w:val="3C915B52"/>
    <w:rsid w:val="3C9EC03B"/>
    <w:rsid w:val="3CADEF8D"/>
    <w:rsid w:val="3CCCF3CE"/>
    <w:rsid w:val="3CDE97E5"/>
    <w:rsid w:val="3D0A43A4"/>
    <w:rsid w:val="3D117F21"/>
    <w:rsid w:val="3D1C3AA8"/>
    <w:rsid w:val="3D286776"/>
    <w:rsid w:val="3D2D8F63"/>
    <w:rsid w:val="3D35D026"/>
    <w:rsid w:val="3D447D24"/>
    <w:rsid w:val="3D471A50"/>
    <w:rsid w:val="3D4DA8AF"/>
    <w:rsid w:val="3D635807"/>
    <w:rsid w:val="3D737421"/>
    <w:rsid w:val="3D956335"/>
    <w:rsid w:val="3DA5A62B"/>
    <w:rsid w:val="3DC95D33"/>
    <w:rsid w:val="3DCA7F43"/>
    <w:rsid w:val="3DE1D761"/>
    <w:rsid w:val="3DE5C9D2"/>
    <w:rsid w:val="3DE84F31"/>
    <w:rsid w:val="3DED35D1"/>
    <w:rsid w:val="3DF0DB26"/>
    <w:rsid w:val="3DF21667"/>
    <w:rsid w:val="3DF5450C"/>
    <w:rsid w:val="3E08F12D"/>
    <w:rsid w:val="3E31E27B"/>
    <w:rsid w:val="3E473EFC"/>
    <w:rsid w:val="3E55D32E"/>
    <w:rsid w:val="3E5F2E5B"/>
    <w:rsid w:val="3E6E35DD"/>
    <w:rsid w:val="3E787726"/>
    <w:rsid w:val="3E8A73F9"/>
    <w:rsid w:val="3E8C4C01"/>
    <w:rsid w:val="3E8E4415"/>
    <w:rsid w:val="3EAF3B6B"/>
    <w:rsid w:val="3EB30D55"/>
    <w:rsid w:val="3EBB4CCB"/>
    <w:rsid w:val="3ED2B34F"/>
    <w:rsid w:val="3EF0C946"/>
    <w:rsid w:val="3EF925E3"/>
    <w:rsid w:val="3EFB8553"/>
    <w:rsid w:val="3F1197C1"/>
    <w:rsid w:val="3F14A545"/>
    <w:rsid w:val="3F2DCE03"/>
    <w:rsid w:val="3F56EDA2"/>
    <w:rsid w:val="3F599086"/>
    <w:rsid w:val="3F6AE3F9"/>
    <w:rsid w:val="3F6B748A"/>
    <w:rsid w:val="3F6C6CE3"/>
    <w:rsid w:val="3F7764F8"/>
    <w:rsid w:val="3F7ABF80"/>
    <w:rsid w:val="3F7E65A9"/>
    <w:rsid w:val="3F9637DD"/>
    <w:rsid w:val="3FBAD759"/>
    <w:rsid w:val="3FBE1B8B"/>
    <w:rsid w:val="3FBE5C3F"/>
    <w:rsid w:val="3FC50692"/>
    <w:rsid w:val="3FC5963D"/>
    <w:rsid w:val="3FC5EE86"/>
    <w:rsid w:val="3FF8DF67"/>
    <w:rsid w:val="40006841"/>
    <w:rsid w:val="40041DB7"/>
    <w:rsid w:val="4007A163"/>
    <w:rsid w:val="4014F86E"/>
    <w:rsid w:val="403A5941"/>
    <w:rsid w:val="403A69B2"/>
    <w:rsid w:val="403B01B1"/>
    <w:rsid w:val="403DFA7B"/>
    <w:rsid w:val="4053E98F"/>
    <w:rsid w:val="405B4D06"/>
    <w:rsid w:val="4069FEDD"/>
    <w:rsid w:val="407AA86D"/>
    <w:rsid w:val="408986D7"/>
    <w:rsid w:val="40A2CD2E"/>
    <w:rsid w:val="40BC9B73"/>
    <w:rsid w:val="40BEDCA3"/>
    <w:rsid w:val="40C99A1F"/>
    <w:rsid w:val="40DD1F33"/>
    <w:rsid w:val="40FFDB57"/>
    <w:rsid w:val="41079E25"/>
    <w:rsid w:val="410BA736"/>
    <w:rsid w:val="4117E6A7"/>
    <w:rsid w:val="41198502"/>
    <w:rsid w:val="4122A0D5"/>
    <w:rsid w:val="41285216"/>
    <w:rsid w:val="41431B42"/>
    <w:rsid w:val="414EEE41"/>
    <w:rsid w:val="418B39DC"/>
    <w:rsid w:val="41A0B64A"/>
    <w:rsid w:val="41A92999"/>
    <w:rsid w:val="41BA7566"/>
    <w:rsid w:val="41DBC837"/>
    <w:rsid w:val="41DC4B36"/>
    <w:rsid w:val="41DFF25E"/>
    <w:rsid w:val="41E7F571"/>
    <w:rsid w:val="41F4A2FA"/>
    <w:rsid w:val="421136E5"/>
    <w:rsid w:val="421537E0"/>
    <w:rsid w:val="42206943"/>
    <w:rsid w:val="42351ACE"/>
    <w:rsid w:val="425B0F47"/>
    <w:rsid w:val="425D0AC5"/>
    <w:rsid w:val="427F15E7"/>
    <w:rsid w:val="428626EB"/>
    <w:rsid w:val="42902724"/>
    <w:rsid w:val="42AB2AD4"/>
    <w:rsid w:val="42C1E951"/>
    <w:rsid w:val="42CC25A1"/>
    <w:rsid w:val="42E8EB92"/>
    <w:rsid w:val="42EB8929"/>
    <w:rsid w:val="42F6BAD0"/>
    <w:rsid w:val="432A1856"/>
    <w:rsid w:val="4340A93F"/>
    <w:rsid w:val="434F062F"/>
    <w:rsid w:val="4358BCDB"/>
    <w:rsid w:val="436A7AA6"/>
    <w:rsid w:val="4373790B"/>
    <w:rsid w:val="4379B5C5"/>
    <w:rsid w:val="437DE61B"/>
    <w:rsid w:val="4395FBF4"/>
    <w:rsid w:val="43989A3F"/>
    <w:rsid w:val="43A5E50E"/>
    <w:rsid w:val="43B544D0"/>
    <w:rsid w:val="43B7D63D"/>
    <w:rsid w:val="43B7F097"/>
    <w:rsid w:val="43C193B1"/>
    <w:rsid w:val="43C977D9"/>
    <w:rsid w:val="43DADA34"/>
    <w:rsid w:val="43DCF37B"/>
    <w:rsid w:val="43E74902"/>
    <w:rsid w:val="43FBF401"/>
    <w:rsid w:val="44046818"/>
    <w:rsid w:val="44071A68"/>
    <w:rsid w:val="44203F03"/>
    <w:rsid w:val="44391BEB"/>
    <w:rsid w:val="443DB5E5"/>
    <w:rsid w:val="4446CA81"/>
    <w:rsid w:val="4446FB35"/>
    <w:rsid w:val="444AFEF9"/>
    <w:rsid w:val="448885C1"/>
    <w:rsid w:val="44C36D4C"/>
    <w:rsid w:val="44CC909C"/>
    <w:rsid w:val="44DA2AE0"/>
    <w:rsid w:val="44DFA3EC"/>
    <w:rsid w:val="44E24BB7"/>
    <w:rsid w:val="44E2EF93"/>
    <w:rsid w:val="44EDE566"/>
    <w:rsid w:val="44F14A82"/>
    <w:rsid w:val="450FAC41"/>
    <w:rsid w:val="453628BE"/>
    <w:rsid w:val="457891CA"/>
    <w:rsid w:val="458188A7"/>
    <w:rsid w:val="459632D2"/>
    <w:rsid w:val="45AA0997"/>
    <w:rsid w:val="45AD5322"/>
    <w:rsid w:val="4603947C"/>
    <w:rsid w:val="461C436E"/>
    <w:rsid w:val="462A98DE"/>
    <w:rsid w:val="46371FBA"/>
    <w:rsid w:val="4645BAD7"/>
    <w:rsid w:val="46520874"/>
    <w:rsid w:val="465966F8"/>
    <w:rsid w:val="46611806"/>
    <w:rsid w:val="4684B89A"/>
    <w:rsid w:val="46851F4A"/>
    <w:rsid w:val="4689417D"/>
    <w:rsid w:val="46A12736"/>
    <w:rsid w:val="46B315DF"/>
    <w:rsid w:val="46B6DCFD"/>
    <w:rsid w:val="46C7F353"/>
    <w:rsid w:val="46CBACC4"/>
    <w:rsid w:val="46D79152"/>
    <w:rsid w:val="46E12A5D"/>
    <w:rsid w:val="46EC57EC"/>
    <w:rsid w:val="46FA850D"/>
    <w:rsid w:val="46FAA507"/>
    <w:rsid w:val="470112B2"/>
    <w:rsid w:val="47115CD4"/>
    <w:rsid w:val="4718281C"/>
    <w:rsid w:val="4725904F"/>
    <w:rsid w:val="472F63CE"/>
    <w:rsid w:val="47352798"/>
    <w:rsid w:val="4735E4DB"/>
    <w:rsid w:val="475520C3"/>
    <w:rsid w:val="47565264"/>
    <w:rsid w:val="47597C6D"/>
    <w:rsid w:val="477E681F"/>
    <w:rsid w:val="47B74A82"/>
    <w:rsid w:val="47B86D6A"/>
    <w:rsid w:val="47C1A4DE"/>
    <w:rsid w:val="47C4F93A"/>
    <w:rsid w:val="47C69320"/>
    <w:rsid w:val="47DD94D8"/>
    <w:rsid w:val="47E4D329"/>
    <w:rsid w:val="47F44AB2"/>
    <w:rsid w:val="47F6788C"/>
    <w:rsid w:val="47FA586F"/>
    <w:rsid w:val="47FD7B13"/>
    <w:rsid w:val="47FE9F08"/>
    <w:rsid w:val="48009280"/>
    <w:rsid w:val="48025C30"/>
    <w:rsid w:val="480878E1"/>
    <w:rsid w:val="484B1BAF"/>
    <w:rsid w:val="484FCE6C"/>
    <w:rsid w:val="4859A264"/>
    <w:rsid w:val="4861AE75"/>
    <w:rsid w:val="488D6F8D"/>
    <w:rsid w:val="48A7D606"/>
    <w:rsid w:val="48B13B27"/>
    <w:rsid w:val="48D80F84"/>
    <w:rsid w:val="48E896CE"/>
    <w:rsid w:val="48F6BF64"/>
    <w:rsid w:val="48F7282A"/>
    <w:rsid w:val="4915EE53"/>
    <w:rsid w:val="491CC501"/>
    <w:rsid w:val="49249482"/>
    <w:rsid w:val="492CF3A5"/>
    <w:rsid w:val="49636DC0"/>
    <w:rsid w:val="4976223F"/>
    <w:rsid w:val="498C526B"/>
    <w:rsid w:val="498E3C61"/>
    <w:rsid w:val="49AB6A6C"/>
    <w:rsid w:val="49D8C303"/>
    <w:rsid w:val="49E73BA5"/>
    <w:rsid w:val="4A0195E9"/>
    <w:rsid w:val="4A1B71C8"/>
    <w:rsid w:val="4A23F1B5"/>
    <w:rsid w:val="4A47E034"/>
    <w:rsid w:val="4A60A350"/>
    <w:rsid w:val="4A6741F9"/>
    <w:rsid w:val="4A8FB664"/>
    <w:rsid w:val="4AA0D8B0"/>
    <w:rsid w:val="4AA93135"/>
    <w:rsid w:val="4AB3FDF7"/>
    <w:rsid w:val="4AC2082E"/>
    <w:rsid w:val="4AC38CB7"/>
    <w:rsid w:val="4AEED121"/>
    <w:rsid w:val="4AF7E781"/>
    <w:rsid w:val="4B1321B1"/>
    <w:rsid w:val="4B1B4D15"/>
    <w:rsid w:val="4B1F0C22"/>
    <w:rsid w:val="4B3632ED"/>
    <w:rsid w:val="4B391C8A"/>
    <w:rsid w:val="4B6BF81D"/>
    <w:rsid w:val="4B6F33AB"/>
    <w:rsid w:val="4B823B38"/>
    <w:rsid w:val="4B9FAF6D"/>
    <w:rsid w:val="4BA0A1FD"/>
    <w:rsid w:val="4BAD0E35"/>
    <w:rsid w:val="4BC5665E"/>
    <w:rsid w:val="4BC79853"/>
    <w:rsid w:val="4BECD650"/>
    <w:rsid w:val="4BF6FD7D"/>
    <w:rsid w:val="4BFE3232"/>
    <w:rsid w:val="4C02B932"/>
    <w:rsid w:val="4C434C7E"/>
    <w:rsid w:val="4C4F1115"/>
    <w:rsid w:val="4C6AF93B"/>
    <w:rsid w:val="4C95726A"/>
    <w:rsid w:val="4CB40912"/>
    <w:rsid w:val="4CC20F32"/>
    <w:rsid w:val="4CC36651"/>
    <w:rsid w:val="4CCC6416"/>
    <w:rsid w:val="4CD57525"/>
    <w:rsid w:val="4CE62E83"/>
    <w:rsid w:val="4D019B3A"/>
    <w:rsid w:val="4D1B4829"/>
    <w:rsid w:val="4D63FEFB"/>
    <w:rsid w:val="4DBBF64C"/>
    <w:rsid w:val="4DCA72F4"/>
    <w:rsid w:val="4DCAB755"/>
    <w:rsid w:val="4DCE76A5"/>
    <w:rsid w:val="4E0126BB"/>
    <w:rsid w:val="4E0B1D3B"/>
    <w:rsid w:val="4E1E5A75"/>
    <w:rsid w:val="4E3ED246"/>
    <w:rsid w:val="4E5A45ED"/>
    <w:rsid w:val="4E5AACDF"/>
    <w:rsid w:val="4E5BAD37"/>
    <w:rsid w:val="4E77EF8A"/>
    <w:rsid w:val="4E7D537F"/>
    <w:rsid w:val="4E7F9D31"/>
    <w:rsid w:val="4E8EE894"/>
    <w:rsid w:val="4EAE0872"/>
    <w:rsid w:val="4EBAC12F"/>
    <w:rsid w:val="4EBD390F"/>
    <w:rsid w:val="4ED6D7C9"/>
    <w:rsid w:val="4EE84597"/>
    <w:rsid w:val="4EFA683C"/>
    <w:rsid w:val="4F232A7C"/>
    <w:rsid w:val="4F3E3E20"/>
    <w:rsid w:val="4F457629"/>
    <w:rsid w:val="4F47D7A0"/>
    <w:rsid w:val="4F5CFEF1"/>
    <w:rsid w:val="4F7CD889"/>
    <w:rsid w:val="4F7D907D"/>
    <w:rsid w:val="4F7DC80B"/>
    <w:rsid w:val="4F98C22B"/>
    <w:rsid w:val="4FA6B476"/>
    <w:rsid w:val="4FAA6AF7"/>
    <w:rsid w:val="4FD1CB6C"/>
    <w:rsid w:val="4FD688BF"/>
    <w:rsid w:val="4FD98B20"/>
    <w:rsid w:val="4FE1F97B"/>
    <w:rsid w:val="4FEE8E7F"/>
    <w:rsid w:val="4FF52F5F"/>
    <w:rsid w:val="4FF99C4B"/>
    <w:rsid w:val="4FFAF654"/>
    <w:rsid w:val="4FFF99B6"/>
    <w:rsid w:val="50088286"/>
    <w:rsid w:val="50148EB0"/>
    <w:rsid w:val="50327B73"/>
    <w:rsid w:val="503FE4B3"/>
    <w:rsid w:val="50465429"/>
    <w:rsid w:val="504A820A"/>
    <w:rsid w:val="5064DF24"/>
    <w:rsid w:val="50782840"/>
    <w:rsid w:val="508A2DF1"/>
    <w:rsid w:val="5091A4DC"/>
    <w:rsid w:val="50B369A3"/>
    <w:rsid w:val="50B7BB51"/>
    <w:rsid w:val="50BE74D6"/>
    <w:rsid w:val="50D6FCCB"/>
    <w:rsid w:val="50E3A801"/>
    <w:rsid w:val="50EA0A79"/>
    <w:rsid w:val="50EDC261"/>
    <w:rsid w:val="50F96CA1"/>
    <w:rsid w:val="51275D3D"/>
    <w:rsid w:val="513E9D67"/>
    <w:rsid w:val="514A336D"/>
    <w:rsid w:val="5153C7E1"/>
    <w:rsid w:val="515A9603"/>
    <w:rsid w:val="5171B2DE"/>
    <w:rsid w:val="51729F3C"/>
    <w:rsid w:val="517B6048"/>
    <w:rsid w:val="51869BEB"/>
    <w:rsid w:val="51906947"/>
    <w:rsid w:val="51961BA3"/>
    <w:rsid w:val="51A3F76F"/>
    <w:rsid w:val="51AB6795"/>
    <w:rsid w:val="51B4762E"/>
    <w:rsid w:val="51C2D3E8"/>
    <w:rsid w:val="51CD8B4A"/>
    <w:rsid w:val="51D29B3F"/>
    <w:rsid w:val="51E171AA"/>
    <w:rsid w:val="51E6D510"/>
    <w:rsid w:val="51F72299"/>
    <w:rsid w:val="52026F3D"/>
    <w:rsid w:val="5249F902"/>
    <w:rsid w:val="52616460"/>
    <w:rsid w:val="526298F3"/>
    <w:rsid w:val="527CDF32"/>
    <w:rsid w:val="528348C2"/>
    <w:rsid w:val="52891DC5"/>
    <w:rsid w:val="529B457E"/>
    <w:rsid w:val="52AE6BC5"/>
    <w:rsid w:val="52BEC216"/>
    <w:rsid w:val="52C36D4E"/>
    <w:rsid w:val="52DC6BBB"/>
    <w:rsid w:val="52DC9490"/>
    <w:rsid w:val="5306FB18"/>
    <w:rsid w:val="530A7DC0"/>
    <w:rsid w:val="53190787"/>
    <w:rsid w:val="533D778C"/>
    <w:rsid w:val="53463118"/>
    <w:rsid w:val="534BFE51"/>
    <w:rsid w:val="536252EB"/>
    <w:rsid w:val="5380A336"/>
    <w:rsid w:val="53A2F362"/>
    <w:rsid w:val="53B14027"/>
    <w:rsid w:val="53B88A36"/>
    <w:rsid w:val="53C67AB0"/>
    <w:rsid w:val="53DC8905"/>
    <w:rsid w:val="53DFEAF1"/>
    <w:rsid w:val="53EEA80B"/>
    <w:rsid w:val="53F11103"/>
    <w:rsid w:val="53F42963"/>
    <w:rsid w:val="5416BE67"/>
    <w:rsid w:val="542484AD"/>
    <w:rsid w:val="542C2DE4"/>
    <w:rsid w:val="544FE2D1"/>
    <w:rsid w:val="54563F71"/>
    <w:rsid w:val="546F5C83"/>
    <w:rsid w:val="548DF7B7"/>
    <w:rsid w:val="54A067A0"/>
    <w:rsid w:val="54A6A3B4"/>
    <w:rsid w:val="54A99130"/>
    <w:rsid w:val="54E1EC93"/>
    <w:rsid w:val="54FA54F9"/>
    <w:rsid w:val="54FC168D"/>
    <w:rsid w:val="55046E46"/>
    <w:rsid w:val="55118FD9"/>
    <w:rsid w:val="5511FBDD"/>
    <w:rsid w:val="551FABDE"/>
    <w:rsid w:val="55315ED0"/>
    <w:rsid w:val="5542469E"/>
    <w:rsid w:val="554F52B0"/>
    <w:rsid w:val="55679965"/>
    <w:rsid w:val="556AD31D"/>
    <w:rsid w:val="55A6E0D0"/>
    <w:rsid w:val="55A7753B"/>
    <w:rsid w:val="55B159B1"/>
    <w:rsid w:val="55B28F14"/>
    <w:rsid w:val="55B3E32B"/>
    <w:rsid w:val="55D905E0"/>
    <w:rsid w:val="55DA6CC9"/>
    <w:rsid w:val="55FAE46D"/>
    <w:rsid w:val="5600DED5"/>
    <w:rsid w:val="5605B2FC"/>
    <w:rsid w:val="56062FE8"/>
    <w:rsid w:val="5616F742"/>
    <w:rsid w:val="561FF58F"/>
    <w:rsid w:val="562EE7B1"/>
    <w:rsid w:val="563AB5BF"/>
    <w:rsid w:val="5649FF80"/>
    <w:rsid w:val="564F94BC"/>
    <w:rsid w:val="567D9655"/>
    <w:rsid w:val="568B9DE0"/>
    <w:rsid w:val="569CD49F"/>
    <w:rsid w:val="56AD2E89"/>
    <w:rsid w:val="56C97782"/>
    <w:rsid w:val="56FCE436"/>
    <w:rsid w:val="56FDF20B"/>
    <w:rsid w:val="570E1CE4"/>
    <w:rsid w:val="572A754F"/>
    <w:rsid w:val="57406AB7"/>
    <w:rsid w:val="574A3C46"/>
    <w:rsid w:val="574FB411"/>
    <w:rsid w:val="576067D3"/>
    <w:rsid w:val="57812723"/>
    <w:rsid w:val="5798EEFE"/>
    <w:rsid w:val="57B58DF8"/>
    <w:rsid w:val="57CC3601"/>
    <w:rsid w:val="57D4A1DC"/>
    <w:rsid w:val="57D54BF5"/>
    <w:rsid w:val="57DBE18B"/>
    <w:rsid w:val="57F1833E"/>
    <w:rsid w:val="57F757C0"/>
    <w:rsid w:val="57FA5EF1"/>
    <w:rsid w:val="5818A714"/>
    <w:rsid w:val="58219EC0"/>
    <w:rsid w:val="5878F6C7"/>
    <w:rsid w:val="588BA3E4"/>
    <w:rsid w:val="58AC6574"/>
    <w:rsid w:val="58B17DF2"/>
    <w:rsid w:val="58C403B2"/>
    <w:rsid w:val="58D14510"/>
    <w:rsid w:val="58D26C4C"/>
    <w:rsid w:val="58D2DBD0"/>
    <w:rsid w:val="58E36BC1"/>
    <w:rsid w:val="58E3D8EF"/>
    <w:rsid w:val="58F066B8"/>
    <w:rsid w:val="58F9C91B"/>
    <w:rsid w:val="5904DC5D"/>
    <w:rsid w:val="5904E39C"/>
    <w:rsid w:val="590B0C03"/>
    <w:rsid w:val="591DC7E3"/>
    <w:rsid w:val="5936C618"/>
    <w:rsid w:val="59450491"/>
    <w:rsid w:val="596B0147"/>
    <w:rsid w:val="5972C09A"/>
    <w:rsid w:val="5991C865"/>
    <w:rsid w:val="5999453B"/>
    <w:rsid w:val="59BB1218"/>
    <w:rsid w:val="59BBE828"/>
    <w:rsid w:val="59C1C834"/>
    <w:rsid w:val="59CAF830"/>
    <w:rsid w:val="59D4DC77"/>
    <w:rsid w:val="59D750E9"/>
    <w:rsid w:val="59FF5050"/>
    <w:rsid w:val="5A296546"/>
    <w:rsid w:val="5A40ACD8"/>
    <w:rsid w:val="5A4B4F86"/>
    <w:rsid w:val="5A543E53"/>
    <w:rsid w:val="5A6D0806"/>
    <w:rsid w:val="5A75F696"/>
    <w:rsid w:val="5A9D6D42"/>
    <w:rsid w:val="5AA956A5"/>
    <w:rsid w:val="5AC0918D"/>
    <w:rsid w:val="5AC68166"/>
    <w:rsid w:val="5AD46125"/>
    <w:rsid w:val="5ADE14C9"/>
    <w:rsid w:val="5AE47A21"/>
    <w:rsid w:val="5AF51795"/>
    <w:rsid w:val="5AFED272"/>
    <w:rsid w:val="5B072E99"/>
    <w:rsid w:val="5B096980"/>
    <w:rsid w:val="5B1751B1"/>
    <w:rsid w:val="5B3375E7"/>
    <w:rsid w:val="5B3938AE"/>
    <w:rsid w:val="5B419814"/>
    <w:rsid w:val="5B4E7DEC"/>
    <w:rsid w:val="5B57E3D7"/>
    <w:rsid w:val="5B76408B"/>
    <w:rsid w:val="5B7CB9DB"/>
    <w:rsid w:val="5B82DAB1"/>
    <w:rsid w:val="5B8CEB31"/>
    <w:rsid w:val="5B9F77A7"/>
    <w:rsid w:val="5BA2A160"/>
    <w:rsid w:val="5BAC8B4F"/>
    <w:rsid w:val="5BAD0BBC"/>
    <w:rsid w:val="5BBAE133"/>
    <w:rsid w:val="5BBE2222"/>
    <w:rsid w:val="5BD46203"/>
    <w:rsid w:val="5BEF8348"/>
    <w:rsid w:val="5C13735D"/>
    <w:rsid w:val="5C1C8B45"/>
    <w:rsid w:val="5C25F715"/>
    <w:rsid w:val="5C32E500"/>
    <w:rsid w:val="5C498388"/>
    <w:rsid w:val="5C52BDD2"/>
    <w:rsid w:val="5C717952"/>
    <w:rsid w:val="5C749450"/>
    <w:rsid w:val="5C83371E"/>
    <w:rsid w:val="5C8BEB49"/>
    <w:rsid w:val="5C9D3C3D"/>
    <w:rsid w:val="5CCC2FAE"/>
    <w:rsid w:val="5CE24DCB"/>
    <w:rsid w:val="5CF6A3CF"/>
    <w:rsid w:val="5CF77278"/>
    <w:rsid w:val="5D049962"/>
    <w:rsid w:val="5D22B4A5"/>
    <w:rsid w:val="5D27B171"/>
    <w:rsid w:val="5D2BE4A2"/>
    <w:rsid w:val="5D4D7853"/>
    <w:rsid w:val="5D6EC848"/>
    <w:rsid w:val="5D8E8F95"/>
    <w:rsid w:val="5DA1EC85"/>
    <w:rsid w:val="5DABC7A6"/>
    <w:rsid w:val="5DB3CB69"/>
    <w:rsid w:val="5DC5BDB5"/>
    <w:rsid w:val="5DE7EF7F"/>
    <w:rsid w:val="5E284BF6"/>
    <w:rsid w:val="5E3E7D98"/>
    <w:rsid w:val="5E9311D6"/>
    <w:rsid w:val="5E9A45C4"/>
    <w:rsid w:val="5EA94838"/>
    <w:rsid w:val="5EB27E96"/>
    <w:rsid w:val="5EBB6777"/>
    <w:rsid w:val="5EDA106F"/>
    <w:rsid w:val="5EE5FC6A"/>
    <w:rsid w:val="5F0BD5D4"/>
    <w:rsid w:val="5F0D72D9"/>
    <w:rsid w:val="5F291F96"/>
    <w:rsid w:val="5F2B6A50"/>
    <w:rsid w:val="5F3266CD"/>
    <w:rsid w:val="5F4086E6"/>
    <w:rsid w:val="5F4997EF"/>
    <w:rsid w:val="5F4F965F"/>
    <w:rsid w:val="5F618E16"/>
    <w:rsid w:val="5F7310AB"/>
    <w:rsid w:val="5F75EC0C"/>
    <w:rsid w:val="5F770B4C"/>
    <w:rsid w:val="5F9398E5"/>
    <w:rsid w:val="5FAC3512"/>
    <w:rsid w:val="5FB5B4B8"/>
    <w:rsid w:val="5FB6FF4B"/>
    <w:rsid w:val="5FBE8233"/>
    <w:rsid w:val="5FC345D7"/>
    <w:rsid w:val="5FDC15A4"/>
    <w:rsid w:val="5FF95CB6"/>
    <w:rsid w:val="600121F2"/>
    <w:rsid w:val="6003D86D"/>
    <w:rsid w:val="60047B09"/>
    <w:rsid w:val="603E42BD"/>
    <w:rsid w:val="604760CC"/>
    <w:rsid w:val="6049F653"/>
    <w:rsid w:val="6051E024"/>
    <w:rsid w:val="6052D42B"/>
    <w:rsid w:val="606E48FC"/>
    <w:rsid w:val="60A668F1"/>
    <w:rsid w:val="60D70DC0"/>
    <w:rsid w:val="60E7180D"/>
    <w:rsid w:val="60F44C2E"/>
    <w:rsid w:val="60F85A66"/>
    <w:rsid w:val="6100EE82"/>
    <w:rsid w:val="610D7705"/>
    <w:rsid w:val="61289C05"/>
    <w:rsid w:val="6148AB50"/>
    <w:rsid w:val="614FFCEA"/>
    <w:rsid w:val="6158AAD4"/>
    <w:rsid w:val="6165C593"/>
    <w:rsid w:val="6167EFDD"/>
    <w:rsid w:val="616979A4"/>
    <w:rsid w:val="616E74EA"/>
    <w:rsid w:val="617D7CD0"/>
    <w:rsid w:val="61C20B3D"/>
    <w:rsid w:val="61D60A9E"/>
    <w:rsid w:val="61D9EDDA"/>
    <w:rsid w:val="61DA5086"/>
    <w:rsid w:val="61EBB7B7"/>
    <w:rsid w:val="62012D51"/>
    <w:rsid w:val="6201A164"/>
    <w:rsid w:val="6210D5E5"/>
    <w:rsid w:val="62123C69"/>
    <w:rsid w:val="62171559"/>
    <w:rsid w:val="62306284"/>
    <w:rsid w:val="62517B12"/>
    <w:rsid w:val="6253C7EA"/>
    <w:rsid w:val="625900C8"/>
    <w:rsid w:val="62662537"/>
    <w:rsid w:val="6266952A"/>
    <w:rsid w:val="626C6423"/>
    <w:rsid w:val="627FA468"/>
    <w:rsid w:val="6283A474"/>
    <w:rsid w:val="62BDF61C"/>
    <w:rsid w:val="62C84D2E"/>
    <w:rsid w:val="62D618FC"/>
    <w:rsid w:val="62D74137"/>
    <w:rsid w:val="62F041DA"/>
    <w:rsid w:val="62FAC47A"/>
    <w:rsid w:val="63126373"/>
    <w:rsid w:val="631F3A2E"/>
    <w:rsid w:val="632B2C89"/>
    <w:rsid w:val="632F1735"/>
    <w:rsid w:val="6349429B"/>
    <w:rsid w:val="636DAE4A"/>
    <w:rsid w:val="638A5E98"/>
    <w:rsid w:val="639ECD64"/>
    <w:rsid w:val="63A4162D"/>
    <w:rsid w:val="63A8DCA1"/>
    <w:rsid w:val="63B60C12"/>
    <w:rsid w:val="63BFD448"/>
    <w:rsid w:val="63C384E5"/>
    <w:rsid w:val="63D9A02C"/>
    <w:rsid w:val="64139B38"/>
    <w:rsid w:val="641F55FF"/>
    <w:rsid w:val="6446A649"/>
    <w:rsid w:val="645939E7"/>
    <w:rsid w:val="646D6E12"/>
    <w:rsid w:val="647030F1"/>
    <w:rsid w:val="64B99492"/>
    <w:rsid w:val="64CB1ABA"/>
    <w:rsid w:val="64E33AAC"/>
    <w:rsid w:val="64F38DDC"/>
    <w:rsid w:val="64F707F2"/>
    <w:rsid w:val="64F99ADF"/>
    <w:rsid w:val="6506F91D"/>
    <w:rsid w:val="650CB28D"/>
    <w:rsid w:val="651D5870"/>
    <w:rsid w:val="65204EDA"/>
    <w:rsid w:val="6527BA89"/>
    <w:rsid w:val="6575708D"/>
    <w:rsid w:val="658F119E"/>
    <w:rsid w:val="6597904D"/>
    <w:rsid w:val="6598D44A"/>
    <w:rsid w:val="659B0F2A"/>
    <w:rsid w:val="65A2EE5E"/>
    <w:rsid w:val="65BDDF84"/>
    <w:rsid w:val="65C73586"/>
    <w:rsid w:val="65D3E98B"/>
    <w:rsid w:val="65D602D0"/>
    <w:rsid w:val="65D90572"/>
    <w:rsid w:val="65F22F91"/>
    <w:rsid w:val="65FB78A7"/>
    <w:rsid w:val="6626DC8F"/>
    <w:rsid w:val="663A9579"/>
    <w:rsid w:val="666226B2"/>
    <w:rsid w:val="6667C565"/>
    <w:rsid w:val="66827CD9"/>
    <w:rsid w:val="66926B05"/>
    <w:rsid w:val="66A83C2C"/>
    <w:rsid w:val="66BF0C05"/>
    <w:rsid w:val="66D006B9"/>
    <w:rsid w:val="66D399A7"/>
    <w:rsid w:val="66E0F973"/>
    <w:rsid w:val="66EEC77A"/>
    <w:rsid w:val="6702289E"/>
    <w:rsid w:val="670B0B48"/>
    <w:rsid w:val="672B1228"/>
    <w:rsid w:val="67352879"/>
    <w:rsid w:val="67479C14"/>
    <w:rsid w:val="67571597"/>
    <w:rsid w:val="675F999A"/>
    <w:rsid w:val="6790B799"/>
    <w:rsid w:val="6792A4B5"/>
    <w:rsid w:val="67B617A9"/>
    <w:rsid w:val="67BE90C5"/>
    <w:rsid w:val="67C0F133"/>
    <w:rsid w:val="67FFEFAF"/>
    <w:rsid w:val="680145A1"/>
    <w:rsid w:val="680A93E1"/>
    <w:rsid w:val="680D179A"/>
    <w:rsid w:val="680D78BD"/>
    <w:rsid w:val="680FD35D"/>
    <w:rsid w:val="6818ACE7"/>
    <w:rsid w:val="6819C3E0"/>
    <w:rsid w:val="681A2B6D"/>
    <w:rsid w:val="682AB6F9"/>
    <w:rsid w:val="6839EFC9"/>
    <w:rsid w:val="683DA28B"/>
    <w:rsid w:val="684B0681"/>
    <w:rsid w:val="686D7EA7"/>
    <w:rsid w:val="6884CFA9"/>
    <w:rsid w:val="688A78EC"/>
    <w:rsid w:val="689FDCEB"/>
    <w:rsid w:val="68A11163"/>
    <w:rsid w:val="68AD114F"/>
    <w:rsid w:val="68B60969"/>
    <w:rsid w:val="68C4ED8E"/>
    <w:rsid w:val="68CB3DDD"/>
    <w:rsid w:val="6904CF93"/>
    <w:rsid w:val="69092319"/>
    <w:rsid w:val="6909E30F"/>
    <w:rsid w:val="690F68B4"/>
    <w:rsid w:val="69110EE9"/>
    <w:rsid w:val="6939B742"/>
    <w:rsid w:val="693F153A"/>
    <w:rsid w:val="69447B05"/>
    <w:rsid w:val="694AF440"/>
    <w:rsid w:val="6952B233"/>
    <w:rsid w:val="696EB0F6"/>
    <w:rsid w:val="699638A1"/>
    <w:rsid w:val="699D097F"/>
    <w:rsid w:val="69BFE2D1"/>
    <w:rsid w:val="69C59308"/>
    <w:rsid w:val="69D3DCF0"/>
    <w:rsid w:val="69DA168F"/>
    <w:rsid w:val="69DAB67D"/>
    <w:rsid w:val="69DDED6E"/>
    <w:rsid w:val="69E02EA9"/>
    <w:rsid w:val="69FD7AC0"/>
    <w:rsid w:val="6A019EDC"/>
    <w:rsid w:val="6A12224B"/>
    <w:rsid w:val="6A1EC408"/>
    <w:rsid w:val="6A5829D4"/>
    <w:rsid w:val="6A677D67"/>
    <w:rsid w:val="6A687D6C"/>
    <w:rsid w:val="6A698473"/>
    <w:rsid w:val="6A6C68AF"/>
    <w:rsid w:val="6A7D0008"/>
    <w:rsid w:val="6A942399"/>
    <w:rsid w:val="6AB8F0CE"/>
    <w:rsid w:val="6ABB386D"/>
    <w:rsid w:val="6ABC91D0"/>
    <w:rsid w:val="6AD1265A"/>
    <w:rsid w:val="6AE2E188"/>
    <w:rsid w:val="6AF02131"/>
    <w:rsid w:val="6AF02409"/>
    <w:rsid w:val="6AFEC8AA"/>
    <w:rsid w:val="6B0EDE3C"/>
    <w:rsid w:val="6B142C87"/>
    <w:rsid w:val="6B262939"/>
    <w:rsid w:val="6B39C34F"/>
    <w:rsid w:val="6B5BFC74"/>
    <w:rsid w:val="6B6C422C"/>
    <w:rsid w:val="6B706BFB"/>
    <w:rsid w:val="6B72AED6"/>
    <w:rsid w:val="6B75EC5B"/>
    <w:rsid w:val="6B78D130"/>
    <w:rsid w:val="6B9E0B69"/>
    <w:rsid w:val="6BA9039E"/>
    <w:rsid w:val="6BD2911A"/>
    <w:rsid w:val="6C35AAB2"/>
    <w:rsid w:val="6C38D7B6"/>
    <w:rsid w:val="6C3A41F0"/>
    <w:rsid w:val="6C3BEFCE"/>
    <w:rsid w:val="6C4B98A8"/>
    <w:rsid w:val="6C4FE42C"/>
    <w:rsid w:val="6C5040C7"/>
    <w:rsid w:val="6C635D54"/>
    <w:rsid w:val="6C705A2C"/>
    <w:rsid w:val="6C80966A"/>
    <w:rsid w:val="6C8361C7"/>
    <w:rsid w:val="6C9B2822"/>
    <w:rsid w:val="6C9EA23B"/>
    <w:rsid w:val="6CAA9823"/>
    <w:rsid w:val="6CE43F39"/>
    <w:rsid w:val="6CEDF5EA"/>
    <w:rsid w:val="6CFC8C4C"/>
    <w:rsid w:val="6D105540"/>
    <w:rsid w:val="6D17715A"/>
    <w:rsid w:val="6D2214AA"/>
    <w:rsid w:val="6D27CF08"/>
    <w:rsid w:val="6D2F510A"/>
    <w:rsid w:val="6D369067"/>
    <w:rsid w:val="6D3D4C9C"/>
    <w:rsid w:val="6D54612C"/>
    <w:rsid w:val="6D675A15"/>
    <w:rsid w:val="6D78FE35"/>
    <w:rsid w:val="6D8C6ABF"/>
    <w:rsid w:val="6D909461"/>
    <w:rsid w:val="6DA0AEAC"/>
    <w:rsid w:val="6DA260EB"/>
    <w:rsid w:val="6DAE8F5F"/>
    <w:rsid w:val="6DC25233"/>
    <w:rsid w:val="6DCE6665"/>
    <w:rsid w:val="6DD9534F"/>
    <w:rsid w:val="6DDE6349"/>
    <w:rsid w:val="6E2CC949"/>
    <w:rsid w:val="6E2DFFEE"/>
    <w:rsid w:val="6E46D768"/>
    <w:rsid w:val="6E4A9AD6"/>
    <w:rsid w:val="6E5553BA"/>
    <w:rsid w:val="6E5B49B9"/>
    <w:rsid w:val="6E81037B"/>
    <w:rsid w:val="6E8D8595"/>
    <w:rsid w:val="6E949FA5"/>
    <w:rsid w:val="6E965571"/>
    <w:rsid w:val="6E9C5F83"/>
    <w:rsid w:val="6EA07C0A"/>
    <w:rsid w:val="6EA62953"/>
    <w:rsid w:val="6EB9168B"/>
    <w:rsid w:val="6EC4958F"/>
    <w:rsid w:val="6ECA82E0"/>
    <w:rsid w:val="6EE8D685"/>
    <w:rsid w:val="6EF5E411"/>
    <w:rsid w:val="6F00335B"/>
    <w:rsid w:val="6F0DFD33"/>
    <w:rsid w:val="6F122023"/>
    <w:rsid w:val="6F1C0C44"/>
    <w:rsid w:val="6F1D364F"/>
    <w:rsid w:val="6F70F7F8"/>
    <w:rsid w:val="6F763F11"/>
    <w:rsid w:val="6F7B7685"/>
    <w:rsid w:val="6F85246B"/>
    <w:rsid w:val="6F859EC4"/>
    <w:rsid w:val="6F88A4F6"/>
    <w:rsid w:val="6FC03EB7"/>
    <w:rsid w:val="6FC77106"/>
    <w:rsid w:val="6FD98B86"/>
    <w:rsid w:val="6FE2970C"/>
    <w:rsid w:val="6FF7F70F"/>
    <w:rsid w:val="700A17E3"/>
    <w:rsid w:val="701872EB"/>
    <w:rsid w:val="701928FA"/>
    <w:rsid w:val="70211B43"/>
    <w:rsid w:val="70285A6A"/>
    <w:rsid w:val="7028C9FF"/>
    <w:rsid w:val="7046FF8B"/>
    <w:rsid w:val="704EB8BC"/>
    <w:rsid w:val="705322EA"/>
    <w:rsid w:val="705F18BF"/>
    <w:rsid w:val="707A6FE1"/>
    <w:rsid w:val="70815C7B"/>
    <w:rsid w:val="70934EF3"/>
    <w:rsid w:val="70B6F6CF"/>
    <w:rsid w:val="70C1CCF1"/>
    <w:rsid w:val="70CAC2B9"/>
    <w:rsid w:val="70D44553"/>
    <w:rsid w:val="70E79A91"/>
    <w:rsid w:val="70EA49E4"/>
    <w:rsid w:val="70ED5A1D"/>
    <w:rsid w:val="71033045"/>
    <w:rsid w:val="710AEA08"/>
    <w:rsid w:val="711408E4"/>
    <w:rsid w:val="711C89FD"/>
    <w:rsid w:val="712BC994"/>
    <w:rsid w:val="712E5391"/>
    <w:rsid w:val="71480C71"/>
    <w:rsid w:val="7153DD10"/>
    <w:rsid w:val="717A9964"/>
    <w:rsid w:val="71900EDE"/>
    <w:rsid w:val="71ADA704"/>
    <w:rsid w:val="71BA14EA"/>
    <w:rsid w:val="71D9D6C9"/>
    <w:rsid w:val="71E1635E"/>
    <w:rsid w:val="71E94701"/>
    <w:rsid w:val="71FEEB12"/>
    <w:rsid w:val="7207935D"/>
    <w:rsid w:val="721B8B79"/>
    <w:rsid w:val="72364DF2"/>
    <w:rsid w:val="723ACB38"/>
    <w:rsid w:val="7260BEF5"/>
    <w:rsid w:val="72A3DB2F"/>
    <w:rsid w:val="72AAD8F7"/>
    <w:rsid w:val="72B6DEB0"/>
    <w:rsid w:val="72D1303B"/>
    <w:rsid w:val="72DBACA0"/>
    <w:rsid w:val="72E00755"/>
    <w:rsid w:val="72E371E9"/>
    <w:rsid w:val="72E5B25F"/>
    <w:rsid w:val="72F8B727"/>
    <w:rsid w:val="72FD6FA1"/>
    <w:rsid w:val="72FF30D8"/>
    <w:rsid w:val="7325CFB1"/>
    <w:rsid w:val="732F3B5E"/>
    <w:rsid w:val="7358D67C"/>
    <w:rsid w:val="7371E272"/>
    <w:rsid w:val="737B05FD"/>
    <w:rsid w:val="73832D30"/>
    <w:rsid w:val="7385D084"/>
    <w:rsid w:val="738A64D4"/>
    <w:rsid w:val="738CB82B"/>
    <w:rsid w:val="738CE2C1"/>
    <w:rsid w:val="738FCBEA"/>
    <w:rsid w:val="73A388FB"/>
    <w:rsid w:val="73A91B0B"/>
    <w:rsid w:val="73AAE2E3"/>
    <w:rsid w:val="73B44604"/>
    <w:rsid w:val="73E1B24A"/>
    <w:rsid w:val="73E82D29"/>
    <w:rsid w:val="73FDDF87"/>
    <w:rsid w:val="7400EDB5"/>
    <w:rsid w:val="741D2C5A"/>
    <w:rsid w:val="742D15D0"/>
    <w:rsid w:val="74365580"/>
    <w:rsid w:val="744D764A"/>
    <w:rsid w:val="7473EB86"/>
    <w:rsid w:val="74793A52"/>
    <w:rsid w:val="7489E2A7"/>
    <w:rsid w:val="749E4A44"/>
    <w:rsid w:val="74BA110A"/>
    <w:rsid w:val="74F58C8B"/>
    <w:rsid w:val="74F60400"/>
    <w:rsid w:val="7500C948"/>
    <w:rsid w:val="7512F942"/>
    <w:rsid w:val="7519DCC7"/>
    <w:rsid w:val="751DA218"/>
    <w:rsid w:val="752699EE"/>
    <w:rsid w:val="75278396"/>
    <w:rsid w:val="752E2228"/>
    <w:rsid w:val="75328651"/>
    <w:rsid w:val="75588A46"/>
    <w:rsid w:val="755C0DFF"/>
    <w:rsid w:val="755F7675"/>
    <w:rsid w:val="756B24FC"/>
    <w:rsid w:val="756B656D"/>
    <w:rsid w:val="759674F2"/>
    <w:rsid w:val="75AC320A"/>
    <w:rsid w:val="75F31406"/>
    <w:rsid w:val="7600C5CA"/>
    <w:rsid w:val="7601D59B"/>
    <w:rsid w:val="76033733"/>
    <w:rsid w:val="7605352F"/>
    <w:rsid w:val="76072694"/>
    <w:rsid w:val="7624E1BA"/>
    <w:rsid w:val="76291A2B"/>
    <w:rsid w:val="762E2210"/>
    <w:rsid w:val="763DBA76"/>
    <w:rsid w:val="765C287F"/>
    <w:rsid w:val="76647442"/>
    <w:rsid w:val="76683ECF"/>
    <w:rsid w:val="766E5595"/>
    <w:rsid w:val="767B70F6"/>
    <w:rsid w:val="76812D14"/>
    <w:rsid w:val="768141F6"/>
    <w:rsid w:val="768FCB25"/>
    <w:rsid w:val="769914AF"/>
    <w:rsid w:val="76A59087"/>
    <w:rsid w:val="76A5B4C3"/>
    <w:rsid w:val="76BE6083"/>
    <w:rsid w:val="76CCAE26"/>
    <w:rsid w:val="76F43FB5"/>
    <w:rsid w:val="77022936"/>
    <w:rsid w:val="77256E61"/>
    <w:rsid w:val="7743811C"/>
    <w:rsid w:val="7750001F"/>
    <w:rsid w:val="776DF642"/>
    <w:rsid w:val="7782E6C5"/>
    <w:rsid w:val="778A2EAB"/>
    <w:rsid w:val="779ACE5B"/>
    <w:rsid w:val="77A96906"/>
    <w:rsid w:val="77AEB1A3"/>
    <w:rsid w:val="77CB69E3"/>
    <w:rsid w:val="77CCEB38"/>
    <w:rsid w:val="77D69F33"/>
    <w:rsid w:val="77D9C2C5"/>
    <w:rsid w:val="78230E8C"/>
    <w:rsid w:val="7830A827"/>
    <w:rsid w:val="78318203"/>
    <w:rsid w:val="783A8F3B"/>
    <w:rsid w:val="783AFA99"/>
    <w:rsid w:val="786299A4"/>
    <w:rsid w:val="786A0780"/>
    <w:rsid w:val="786BC0CE"/>
    <w:rsid w:val="788C2619"/>
    <w:rsid w:val="7896BC0B"/>
    <w:rsid w:val="789D4840"/>
    <w:rsid w:val="78C0F3AE"/>
    <w:rsid w:val="78CE7E97"/>
    <w:rsid w:val="78D7ECC8"/>
    <w:rsid w:val="78D92D3D"/>
    <w:rsid w:val="78DEAED4"/>
    <w:rsid w:val="78E62035"/>
    <w:rsid w:val="78E66BC1"/>
    <w:rsid w:val="78FAFCFE"/>
    <w:rsid w:val="791BD89F"/>
    <w:rsid w:val="7936CD5C"/>
    <w:rsid w:val="7975C71B"/>
    <w:rsid w:val="798FBC07"/>
    <w:rsid w:val="7995A1C7"/>
    <w:rsid w:val="799E3712"/>
    <w:rsid w:val="799FFA52"/>
    <w:rsid w:val="79E4AE50"/>
    <w:rsid w:val="79F0AD27"/>
    <w:rsid w:val="79FB6B9E"/>
    <w:rsid w:val="79FC3BFC"/>
    <w:rsid w:val="7A0715E5"/>
    <w:rsid w:val="7A08AD4D"/>
    <w:rsid w:val="7A166D31"/>
    <w:rsid w:val="7A1FDC02"/>
    <w:rsid w:val="7A2B4C28"/>
    <w:rsid w:val="7A3480FA"/>
    <w:rsid w:val="7A36C0EE"/>
    <w:rsid w:val="7A3CBC3D"/>
    <w:rsid w:val="7A3FE44F"/>
    <w:rsid w:val="7A5BE91B"/>
    <w:rsid w:val="7A84EED0"/>
    <w:rsid w:val="7A8C94E0"/>
    <w:rsid w:val="7A8CE888"/>
    <w:rsid w:val="7AB1C931"/>
    <w:rsid w:val="7ACE24D3"/>
    <w:rsid w:val="7ADBE20B"/>
    <w:rsid w:val="7ADBF222"/>
    <w:rsid w:val="7ADE7692"/>
    <w:rsid w:val="7AEE26E4"/>
    <w:rsid w:val="7B089132"/>
    <w:rsid w:val="7B09C83D"/>
    <w:rsid w:val="7B0DF0AF"/>
    <w:rsid w:val="7B20FFA1"/>
    <w:rsid w:val="7B2BAEBC"/>
    <w:rsid w:val="7B4EFB96"/>
    <w:rsid w:val="7B52E495"/>
    <w:rsid w:val="7B5E5156"/>
    <w:rsid w:val="7B7723C9"/>
    <w:rsid w:val="7B8F87D8"/>
    <w:rsid w:val="7BA6EE12"/>
    <w:rsid w:val="7BAF5896"/>
    <w:rsid w:val="7BB68839"/>
    <w:rsid w:val="7BC153B4"/>
    <w:rsid w:val="7BDA2015"/>
    <w:rsid w:val="7BDBB922"/>
    <w:rsid w:val="7BE6B295"/>
    <w:rsid w:val="7C02046B"/>
    <w:rsid w:val="7C13AEC8"/>
    <w:rsid w:val="7C2E88BC"/>
    <w:rsid w:val="7C46A3E2"/>
    <w:rsid w:val="7C797DC0"/>
    <w:rsid w:val="7C81EF56"/>
    <w:rsid w:val="7CAA4281"/>
    <w:rsid w:val="7CAAA915"/>
    <w:rsid w:val="7CB13F2B"/>
    <w:rsid w:val="7CB36420"/>
    <w:rsid w:val="7CBECC08"/>
    <w:rsid w:val="7CD629FD"/>
    <w:rsid w:val="7CD66D32"/>
    <w:rsid w:val="7CD91049"/>
    <w:rsid w:val="7CE68ADE"/>
    <w:rsid w:val="7CF0A891"/>
    <w:rsid w:val="7CF14569"/>
    <w:rsid w:val="7CF9E65C"/>
    <w:rsid w:val="7D024521"/>
    <w:rsid w:val="7D06E7BB"/>
    <w:rsid w:val="7D0B3010"/>
    <w:rsid w:val="7D13982C"/>
    <w:rsid w:val="7D1926BB"/>
    <w:rsid w:val="7D1C3262"/>
    <w:rsid w:val="7D21F077"/>
    <w:rsid w:val="7D3AA3D3"/>
    <w:rsid w:val="7D3B7A8F"/>
    <w:rsid w:val="7D5D3B74"/>
    <w:rsid w:val="7D618413"/>
    <w:rsid w:val="7D75F01F"/>
    <w:rsid w:val="7D9C6432"/>
    <w:rsid w:val="7DA9F112"/>
    <w:rsid w:val="7DAEAAE4"/>
    <w:rsid w:val="7DB696CC"/>
    <w:rsid w:val="7DBF8110"/>
    <w:rsid w:val="7DDDE405"/>
    <w:rsid w:val="7DE26FB8"/>
    <w:rsid w:val="7E0117BB"/>
    <w:rsid w:val="7E145076"/>
    <w:rsid w:val="7E1937BB"/>
    <w:rsid w:val="7E32BFE0"/>
    <w:rsid w:val="7E3558E6"/>
    <w:rsid w:val="7E37065C"/>
    <w:rsid w:val="7E3B3BF5"/>
    <w:rsid w:val="7E5E0990"/>
    <w:rsid w:val="7E806B2A"/>
    <w:rsid w:val="7E8720A7"/>
    <w:rsid w:val="7E8862A7"/>
    <w:rsid w:val="7E92A2D7"/>
    <w:rsid w:val="7EACE9EF"/>
    <w:rsid w:val="7ED47F85"/>
    <w:rsid w:val="7EDA5EDE"/>
    <w:rsid w:val="7EDB4B92"/>
    <w:rsid w:val="7EE37D85"/>
    <w:rsid w:val="7EEDFE55"/>
    <w:rsid w:val="7EF378EC"/>
    <w:rsid w:val="7F047C78"/>
    <w:rsid w:val="7F10D193"/>
    <w:rsid w:val="7F1F55E2"/>
    <w:rsid w:val="7F261BEB"/>
    <w:rsid w:val="7F3A98EB"/>
    <w:rsid w:val="7F414FD6"/>
    <w:rsid w:val="7F46B934"/>
    <w:rsid w:val="7F5A1887"/>
    <w:rsid w:val="7F5F945C"/>
    <w:rsid w:val="7F6005F7"/>
    <w:rsid w:val="7F821435"/>
    <w:rsid w:val="7F8BB35E"/>
    <w:rsid w:val="7F914AF7"/>
    <w:rsid w:val="7F917077"/>
    <w:rsid w:val="7FAA16AB"/>
    <w:rsid w:val="7FB0BF79"/>
    <w:rsid w:val="7FBAAD7D"/>
    <w:rsid w:val="7FBF8434"/>
    <w:rsid w:val="7FD1CDD9"/>
    <w:rsid w:val="7FD2945D"/>
    <w:rsid w:val="7FFC1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18628"/>
  <w15:docId w15:val="{02B602DE-C47A-49CF-A4CA-A12DAA84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BB"/>
    <w:pPr>
      <w:spacing w:after="120"/>
    </w:pPr>
    <w:rPr>
      <w:rFonts w:asciiTheme="minorHAnsi" w:eastAsia="Times New Roman" w:hAnsiTheme="minorHAnsi" w:cs="Times New Roman"/>
    </w:rPr>
  </w:style>
  <w:style w:type="paragraph" w:styleId="Heading1">
    <w:name w:val="heading 1"/>
    <w:next w:val="BodyText"/>
    <w:link w:val="Heading1Char"/>
    <w:uiPriority w:val="9"/>
    <w:qFormat/>
    <w:rsid w:val="00845EFC"/>
    <w:pPr>
      <w:keepNext/>
      <w:keepLines/>
      <w:numPr>
        <w:numId w:val="3"/>
      </w:numPr>
      <w:pBdr>
        <w:bottom w:val="single" w:sz="24" w:space="1" w:color="auto"/>
      </w:pBdr>
      <w:spacing w:after="120"/>
      <w:outlineLvl w:val="0"/>
    </w:pPr>
    <w:rPr>
      <w:rFonts w:eastAsiaTheme="majorEastAsia"/>
      <w:b/>
      <w:bCs/>
      <w:smallCaps/>
      <w:sz w:val="24"/>
      <w:szCs w:val="24"/>
    </w:rPr>
  </w:style>
  <w:style w:type="paragraph" w:styleId="Heading2">
    <w:name w:val="heading 2"/>
    <w:basedOn w:val="Heading1"/>
    <w:next w:val="BodyText2"/>
    <w:link w:val="Heading2Char"/>
    <w:uiPriority w:val="9"/>
    <w:unhideWhenUsed/>
    <w:qFormat/>
    <w:rsid w:val="00845EFC"/>
    <w:pPr>
      <w:numPr>
        <w:ilvl w:val="1"/>
      </w:numPr>
      <w:pBdr>
        <w:bottom w:val="none" w:sz="0" w:space="0" w:color="auto"/>
      </w:pBdr>
      <w:spacing w:before="120"/>
      <w:ind w:left="288"/>
      <w:outlineLvl w:val="1"/>
    </w:pPr>
    <w:rPr>
      <w:bCs w:val="0"/>
    </w:rPr>
  </w:style>
  <w:style w:type="paragraph" w:styleId="Heading3">
    <w:name w:val="heading 3"/>
    <w:basedOn w:val="Heading2"/>
    <w:next w:val="BodyText3"/>
    <w:link w:val="Heading3Char"/>
    <w:uiPriority w:val="9"/>
    <w:unhideWhenUsed/>
    <w:qFormat/>
    <w:rsid w:val="00845EFC"/>
    <w:pPr>
      <w:numPr>
        <w:ilvl w:val="2"/>
      </w:numPr>
      <w:spacing w:before="0"/>
      <w:ind w:left="288" w:firstLine="0"/>
      <w:outlineLvl w:val="2"/>
    </w:pPr>
    <w:rPr>
      <w:bCs/>
      <w:i/>
    </w:rPr>
  </w:style>
  <w:style w:type="paragraph" w:styleId="Heading4">
    <w:name w:val="heading 4"/>
    <w:basedOn w:val="Heading3"/>
    <w:next w:val="BodyText"/>
    <w:link w:val="Heading4Char"/>
    <w:uiPriority w:val="9"/>
    <w:unhideWhenUsed/>
    <w:qFormat/>
    <w:rsid w:val="007560FA"/>
    <w:pPr>
      <w:numPr>
        <w:ilvl w:val="3"/>
      </w:numPr>
      <w:ind w:left="432" w:firstLine="0"/>
      <w:outlineLvl w:val="3"/>
    </w:pPr>
    <w:rPr>
      <w:bCs w:val="0"/>
      <w:i w:val="0"/>
      <w:iCs/>
      <w:sz w:val="22"/>
      <w:szCs w:val="22"/>
    </w:rPr>
  </w:style>
  <w:style w:type="paragraph" w:styleId="Heading5">
    <w:name w:val="heading 5"/>
    <w:basedOn w:val="Heading4"/>
    <w:next w:val="BodyText"/>
    <w:link w:val="Heading5Char"/>
    <w:autoRedefine/>
    <w:uiPriority w:val="9"/>
    <w:unhideWhenUsed/>
    <w:qFormat/>
    <w:rsid w:val="00F4570D"/>
    <w:pPr>
      <w:numPr>
        <w:ilvl w:val="0"/>
        <w:numId w:val="0"/>
      </w:numPr>
      <w:ind w:left="504"/>
      <w:outlineLvl w:val="4"/>
    </w:pPr>
    <w:rPr>
      <w:i/>
    </w:rPr>
  </w:style>
  <w:style w:type="paragraph" w:styleId="Heading6">
    <w:name w:val="heading 6"/>
    <w:basedOn w:val="Heading5"/>
    <w:next w:val="BodyText"/>
    <w:link w:val="Heading6Char"/>
    <w:uiPriority w:val="9"/>
    <w:unhideWhenUsed/>
    <w:qFormat/>
    <w:rsid w:val="000640FD"/>
    <w:pPr>
      <w:numPr>
        <w:ilvl w:val="5"/>
        <w:numId w:val="3"/>
      </w:numPr>
      <w:ind w:left="576" w:firstLine="0"/>
      <w:outlineLvl w:val="5"/>
    </w:pPr>
    <w:rPr>
      <w:rFonts w:eastAsia="Times New Roman"/>
      <w:i w:val="0"/>
    </w:rPr>
  </w:style>
  <w:style w:type="paragraph" w:styleId="Heading7">
    <w:name w:val="heading 7"/>
    <w:basedOn w:val="Heading6"/>
    <w:next w:val="Normal"/>
    <w:link w:val="Heading7Char"/>
    <w:uiPriority w:val="9"/>
    <w:unhideWhenUsed/>
    <w:qFormat/>
    <w:rsid w:val="004A09D5"/>
    <w:pPr>
      <w:numPr>
        <w:ilvl w:val="6"/>
      </w:numPr>
      <w:spacing w:before="200" w:after="0"/>
      <w:outlineLvl w:val="6"/>
    </w:pPr>
    <w:rPr>
      <w:b w:val="0"/>
      <w:iCs w:val="0"/>
      <w:color w:val="404040" w:themeColor="text1" w:themeTint="BF"/>
      <w:sz w:val="20"/>
      <w:szCs w:val="20"/>
    </w:rPr>
  </w:style>
  <w:style w:type="paragraph" w:styleId="Heading8">
    <w:name w:val="heading 8"/>
    <w:basedOn w:val="Heading1"/>
    <w:next w:val="BodyText"/>
    <w:link w:val="Heading8Char"/>
    <w:uiPriority w:val="9"/>
    <w:unhideWhenUsed/>
    <w:qFormat/>
    <w:rsid w:val="002A69AD"/>
    <w:pPr>
      <w:numPr>
        <w:numId w:val="2"/>
      </w:numPr>
      <w:spacing w:after="0"/>
      <w:ind w:left="0" w:firstLine="0"/>
      <w:outlineLvl w:val="7"/>
    </w:pPr>
    <w:rPr>
      <w:rFonts w:eastAsia="Times New Roman"/>
      <w:color w:val="000000"/>
    </w:rPr>
  </w:style>
  <w:style w:type="paragraph" w:styleId="Heading9">
    <w:name w:val="heading 9"/>
    <w:basedOn w:val="Normal"/>
    <w:next w:val="BodyText"/>
    <w:link w:val="Heading9Char"/>
    <w:uiPriority w:val="9"/>
    <w:unhideWhenUsed/>
    <w:qFormat/>
    <w:rsid w:val="00E06359"/>
    <w:pPr>
      <w:outlineLvl w:val="8"/>
    </w:pPr>
    <w:rPr>
      <w:rFonts w:asciiTheme="majorHAnsi" w:hAnsiTheme="maj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Continue6">
    <w:name w:val="List Continue 6"/>
    <w:basedOn w:val="Normal"/>
    <w:qFormat/>
    <w:rsid w:val="004F5FDB"/>
    <w:rPr>
      <w:rFonts w:ascii="Times New Roman" w:eastAsiaTheme="majorEastAsia" w:hAnsi="Times New Roman"/>
    </w:rPr>
  </w:style>
  <w:style w:type="character" w:customStyle="1" w:styleId="Heading1Char">
    <w:name w:val="Heading 1 Char"/>
    <w:basedOn w:val="DefaultParagraphFont"/>
    <w:link w:val="Heading1"/>
    <w:uiPriority w:val="9"/>
    <w:rsid w:val="00845EFC"/>
    <w:rPr>
      <w:rFonts w:eastAsiaTheme="majorEastAsia"/>
      <w:b/>
      <w:bCs/>
      <w:smallCaps/>
      <w:sz w:val="24"/>
      <w:szCs w:val="24"/>
    </w:rPr>
  </w:style>
  <w:style w:type="character" w:customStyle="1" w:styleId="Heading2Char">
    <w:name w:val="Heading 2 Char"/>
    <w:basedOn w:val="DefaultParagraphFont"/>
    <w:link w:val="Heading2"/>
    <w:uiPriority w:val="9"/>
    <w:rsid w:val="00845EFC"/>
    <w:rPr>
      <w:rFonts w:eastAsiaTheme="majorEastAsia"/>
      <w:b/>
      <w:smallCaps/>
      <w:sz w:val="24"/>
      <w:szCs w:val="24"/>
    </w:rPr>
  </w:style>
  <w:style w:type="character" w:customStyle="1" w:styleId="Heading3Char">
    <w:name w:val="Heading 3 Char"/>
    <w:basedOn w:val="DefaultParagraphFont"/>
    <w:link w:val="Heading3"/>
    <w:uiPriority w:val="9"/>
    <w:rsid w:val="00845EFC"/>
    <w:rPr>
      <w:rFonts w:eastAsiaTheme="majorEastAsia"/>
      <w:b/>
      <w:bCs/>
      <w:i/>
      <w:smallCaps/>
      <w:sz w:val="24"/>
      <w:szCs w:val="24"/>
    </w:rPr>
  </w:style>
  <w:style w:type="character" w:customStyle="1" w:styleId="Heading4Char">
    <w:name w:val="Heading 4 Char"/>
    <w:basedOn w:val="DefaultParagraphFont"/>
    <w:link w:val="Heading4"/>
    <w:uiPriority w:val="9"/>
    <w:rsid w:val="007560FA"/>
    <w:rPr>
      <w:rFonts w:eastAsiaTheme="majorEastAsia"/>
      <w:b/>
      <w:iCs/>
      <w:smallCaps/>
    </w:rPr>
  </w:style>
  <w:style w:type="character" w:customStyle="1" w:styleId="Heading5Char">
    <w:name w:val="Heading 5 Char"/>
    <w:basedOn w:val="DefaultParagraphFont"/>
    <w:link w:val="Heading5"/>
    <w:uiPriority w:val="9"/>
    <w:rsid w:val="00F4570D"/>
    <w:rPr>
      <w:rFonts w:eastAsiaTheme="majorEastAsia"/>
      <w:b/>
      <w:i/>
      <w:iCs/>
      <w:smallCaps/>
    </w:rPr>
  </w:style>
  <w:style w:type="character" w:customStyle="1" w:styleId="Heading6Char">
    <w:name w:val="Heading 6 Char"/>
    <w:basedOn w:val="DefaultParagraphFont"/>
    <w:link w:val="Heading6"/>
    <w:uiPriority w:val="9"/>
    <w:rsid w:val="000640FD"/>
    <w:rPr>
      <w:rFonts w:eastAsia="Times New Roman"/>
      <w:b/>
      <w:iCs/>
      <w:smallCaps/>
    </w:rPr>
  </w:style>
  <w:style w:type="character" w:customStyle="1" w:styleId="Heading7Char">
    <w:name w:val="Heading 7 Char"/>
    <w:basedOn w:val="DefaultParagraphFont"/>
    <w:link w:val="Heading7"/>
    <w:uiPriority w:val="9"/>
    <w:rsid w:val="004A09D5"/>
    <w:rPr>
      <w:rFonts w:eastAsia="Times New Roman"/>
      <w:smallCaps/>
      <w:color w:val="404040" w:themeColor="text1" w:themeTint="BF"/>
      <w:sz w:val="20"/>
      <w:szCs w:val="20"/>
    </w:rPr>
  </w:style>
  <w:style w:type="character" w:customStyle="1" w:styleId="Heading8Char">
    <w:name w:val="Heading 8 Char"/>
    <w:basedOn w:val="DefaultParagraphFont"/>
    <w:link w:val="Heading8"/>
    <w:uiPriority w:val="9"/>
    <w:rsid w:val="002A69AD"/>
    <w:rPr>
      <w:rFonts w:eastAsia="Times New Roman"/>
      <w:b/>
      <w:bCs/>
      <w:smallCaps/>
      <w:color w:val="000000"/>
      <w:sz w:val="24"/>
      <w:szCs w:val="24"/>
    </w:rPr>
  </w:style>
  <w:style w:type="character" w:customStyle="1" w:styleId="Heading9Char">
    <w:name w:val="Heading 9 Char"/>
    <w:basedOn w:val="DefaultParagraphFont"/>
    <w:link w:val="Heading9"/>
    <w:uiPriority w:val="9"/>
    <w:rsid w:val="00E06359"/>
    <w:rPr>
      <w:rFonts w:eastAsia="Times New Roman" w:cs="Times New Roman"/>
      <w:b/>
      <w:sz w:val="24"/>
    </w:rPr>
  </w:style>
  <w:style w:type="character" w:styleId="Hyperlink">
    <w:name w:val="Hyperlink"/>
    <w:basedOn w:val="DefaultParagraphFont"/>
    <w:uiPriority w:val="99"/>
    <w:rsid w:val="00FC3BD9"/>
    <w:rPr>
      <w:i/>
      <w:color w:val="0000FF"/>
      <w:u w:val="single"/>
    </w:rPr>
  </w:style>
  <w:style w:type="character" w:styleId="EndnoteReference">
    <w:name w:val="endnote reference"/>
    <w:basedOn w:val="DefaultParagraphFont"/>
    <w:rsid w:val="00D12901"/>
    <w:rPr>
      <w:vertAlign w:val="superscript"/>
    </w:rPr>
  </w:style>
  <w:style w:type="paragraph" w:styleId="BodyText3">
    <w:name w:val="Body Text 3"/>
    <w:basedOn w:val="BodyText"/>
    <w:link w:val="BodyText3Char"/>
    <w:uiPriority w:val="99"/>
    <w:unhideWhenUsed/>
    <w:qFormat/>
    <w:rsid w:val="007560FA"/>
    <w:pPr>
      <w:ind w:left="360"/>
    </w:pPr>
  </w:style>
  <w:style w:type="paragraph" w:styleId="BodyText2">
    <w:name w:val="Body Text 2"/>
    <w:basedOn w:val="Normal"/>
    <w:link w:val="BodyText2Char"/>
    <w:uiPriority w:val="99"/>
    <w:unhideWhenUsed/>
    <w:qFormat/>
    <w:rsid w:val="00845EFC"/>
    <w:pPr>
      <w:ind w:left="216"/>
    </w:pPr>
  </w:style>
  <w:style w:type="character" w:customStyle="1" w:styleId="BodyText2Char">
    <w:name w:val="Body Text 2 Char"/>
    <w:basedOn w:val="DefaultParagraphFont"/>
    <w:link w:val="BodyText2"/>
    <w:uiPriority w:val="99"/>
    <w:rsid w:val="00845EFC"/>
    <w:rPr>
      <w:rFonts w:asciiTheme="minorHAnsi" w:eastAsia="Times New Roman" w:hAnsiTheme="minorHAnsi" w:cs="Times New Roman"/>
    </w:rPr>
  </w:style>
  <w:style w:type="character" w:customStyle="1" w:styleId="BodyText3Char">
    <w:name w:val="Body Text 3 Char"/>
    <w:basedOn w:val="DefaultParagraphFont"/>
    <w:link w:val="BodyText3"/>
    <w:uiPriority w:val="99"/>
    <w:rsid w:val="007560FA"/>
    <w:rPr>
      <w:rFonts w:asciiTheme="minorHAnsi" w:eastAsia="Times New Roman" w:hAnsiTheme="minorHAnsi" w:cs="Times New Roman"/>
    </w:rPr>
  </w:style>
  <w:style w:type="paragraph" w:customStyle="1" w:styleId="BodyText4">
    <w:name w:val="Body Text 4"/>
    <w:basedOn w:val="Normal"/>
    <w:link w:val="BodyText4Char"/>
    <w:qFormat/>
    <w:rsid w:val="007560FA"/>
    <w:pPr>
      <w:ind w:left="504"/>
    </w:pPr>
  </w:style>
  <w:style w:type="paragraph" w:styleId="Header">
    <w:name w:val="header"/>
    <w:basedOn w:val="Normal"/>
    <w:link w:val="HeaderChar"/>
    <w:uiPriority w:val="99"/>
    <w:unhideWhenUsed/>
    <w:rsid w:val="00421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2E9"/>
  </w:style>
  <w:style w:type="paragraph" w:styleId="Footer">
    <w:name w:val="footer"/>
    <w:basedOn w:val="Normal"/>
    <w:link w:val="FooterChar"/>
    <w:uiPriority w:val="99"/>
    <w:unhideWhenUsed/>
    <w:rsid w:val="00421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2E9"/>
  </w:style>
  <w:style w:type="paragraph" w:styleId="ListParagraph">
    <w:name w:val="List Paragraph"/>
    <w:basedOn w:val="Normal"/>
    <w:uiPriority w:val="34"/>
    <w:qFormat/>
    <w:rsid w:val="004212E9"/>
    <w:pPr>
      <w:ind w:left="720"/>
      <w:contextualSpacing/>
    </w:pPr>
  </w:style>
  <w:style w:type="character" w:styleId="CommentReference">
    <w:name w:val="annotation reference"/>
    <w:basedOn w:val="DefaultParagraphFont"/>
    <w:uiPriority w:val="99"/>
    <w:semiHidden/>
    <w:unhideWhenUsed/>
    <w:rsid w:val="005E45CE"/>
    <w:rPr>
      <w:sz w:val="16"/>
      <w:szCs w:val="16"/>
    </w:rPr>
  </w:style>
  <w:style w:type="paragraph" w:styleId="CommentText">
    <w:name w:val="annotation text"/>
    <w:basedOn w:val="Normal"/>
    <w:link w:val="CommentTextChar"/>
    <w:uiPriority w:val="99"/>
    <w:unhideWhenUsed/>
    <w:rsid w:val="005E45CE"/>
    <w:pPr>
      <w:spacing w:line="240" w:lineRule="auto"/>
    </w:pPr>
    <w:rPr>
      <w:sz w:val="20"/>
      <w:szCs w:val="20"/>
    </w:rPr>
  </w:style>
  <w:style w:type="character" w:customStyle="1" w:styleId="CommentTextChar">
    <w:name w:val="Comment Text Char"/>
    <w:basedOn w:val="DefaultParagraphFont"/>
    <w:link w:val="CommentText"/>
    <w:uiPriority w:val="99"/>
    <w:rsid w:val="005E45CE"/>
    <w:rPr>
      <w:sz w:val="20"/>
      <w:szCs w:val="20"/>
    </w:rPr>
  </w:style>
  <w:style w:type="paragraph" w:styleId="CommentSubject">
    <w:name w:val="annotation subject"/>
    <w:basedOn w:val="CommentText"/>
    <w:next w:val="CommentText"/>
    <w:link w:val="CommentSubjectChar"/>
    <w:uiPriority w:val="99"/>
    <w:semiHidden/>
    <w:unhideWhenUsed/>
    <w:rsid w:val="005E45CE"/>
    <w:rPr>
      <w:b/>
      <w:bCs/>
    </w:rPr>
  </w:style>
  <w:style w:type="character" w:customStyle="1" w:styleId="CommentSubjectChar">
    <w:name w:val="Comment Subject Char"/>
    <w:basedOn w:val="CommentTextChar"/>
    <w:link w:val="CommentSubject"/>
    <w:uiPriority w:val="99"/>
    <w:semiHidden/>
    <w:rsid w:val="005E45CE"/>
    <w:rPr>
      <w:b/>
      <w:bCs/>
      <w:sz w:val="20"/>
      <w:szCs w:val="20"/>
    </w:rPr>
  </w:style>
  <w:style w:type="paragraph" w:styleId="BalloonText">
    <w:name w:val="Balloon Text"/>
    <w:basedOn w:val="Normal"/>
    <w:link w:val="BalloonTextChar"/>
    <w:uiPriority w:val="99"/>
    <w:semiHidden/>
    <w:unhideWhenUsed/>
    <w:rsid w:val="005E4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CE"/>
    <w:rPr>
      <w:rFonts w:ascii="Tahoma" w:hAnsi="Tahoma" w:cs="Tahoma"/>
      <w:sz w:val="16"/>
      <w:szCs w:val="16"/>
    </w:rPr>
  </w:style>
  <w:style w:type="paragraph" w:styleId="BodyText">
    <w:name w:val="Body Text"/>
    <w:basedOn w:val="Normal"/>
    <w:link w:val="BodyTextChar"/>
    <w:uiPriority w:val="99"/>
    <w:unhideWhenUsed/>
    <w:qFormat/>
    <w:rsid w:val="00845EFC"/>
    <w:pPr>
      <w:ind w:left="72"/>
    </w:pPr>
  </w:style>
  <w:style w:type="character" w:customStyle="1" w:styleId="BodyTextChar">
    <w:name w:val="Body Text Char"/>
    <w:basedOn w:val="DefaultParagraphFont"/>
    <w:link w:val="BodyText"/>
    <w:uiPriority w:val="99"/>
    <w:rsid w:val="00845EFC"/>
    <w:rPr>
      <w:rFonts w:asciiTheme="minorHAnsi" w:eastAsia="Times New Roman" w:hAnsiTheme="minorHAnsi" w:cs="Times New Roman"/>
    </w:rPr>
  </w:style>
  <w:style w:type="paragraph" w:styleId="FootnoteText">
    <w:name w:val="footnote text"/>
    <w:basedOn w:val="Normal"/>
    <w:link w:val="FootnoteTextChar"/>
    <w:unhideWhenUsed/>
    <w:rsid w:val="004428DF"/>
    <w:pPr>
      <w:spacing w:after="0" w:line="240" w:lineRule="auto"/>
    </w:pPr>
    <w:rPr>
      <w:sz w:val="20"/>
      <w:szCs w:val="20"/>
    </w:rPr>
  </w:style>
  <w:style w:type="character" w:customStyle="1" w:styleId="FootnoteTextChar">
    <w:name w:val="Footnote Text Char"/>
    <w:basedOn w:val="DefaultParagraphFont"/>
    <w:link w:val="FootnoteText"/>
    <w:rsid w:val="004428DF"/>
    <w:rPr>
      <w:sz w:val="20"/>
      <w:szCs w:val="20"/>
    </w:rPr>
  </w:style>
  <w:style w:type="character" w:styleId="FootnoteReference">
    <w:name w:val="footnote reference"/>
    <w:basedOn w:val="DefaultParagraphFont"/>
    <w:rsid w:val="004428DF"/>
    <w:rPr>
      <w:vertAlign w:val="superscript"/>
    </w:rPr>
  </w:style>
  <w:style w:type="paragraph" w:styleId="BodyTextIndent">
    <w:name w:val="Body Text Indent"/>
    <w:basedOn w:val="Normal"/>
    <w:link w:val="BodyTextIndentChar"/>
    <w:uiPriority w:val="99"/>
    <w:unhideWhenUsed/>
    <w:rsid w:val="007E05A7"/>
    <w:pPr>
      <w:ind w:left="360"/>
    </w:pPr>
  </w:style>
  <w:style w:type="character" w:customStyle="1" w:styleId="BodyTextIndentChar">
    <w:name w:val="Body Text Indent Char"/>
    <w:basedOn w:val="DefaultParagraphFont"/>
    <w:link w:val="BodyTextIndent"/>
    <w:uiPriority w:val="99"/>
    <w:rsid w:val="007E05A7"/>
  </w:style>
  <w:style w:type="paragraph" w:customStyle="1" w:styleId="Default">
    <w:name w:val="Default"/>
    <w:rsid w:val="004033DB"/>
    <w:pPr>
      <w:widowControl w:val="0"/>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tab1">
    <w:name w:val="tab1"/>
    <w:basedOn w:val="DefaultParagraphFont"/>
    <w:rsid w:val="004033DB"/>
    <w:rPr>
      <w:rFonts w:ascii="Arial" w:hAnsi="Arial" w:cs="Arial" w:hint="default"/>
      <w:b/>
      <w:bCs/>
      <w:strike w:val="0"/>
      <w:dstrike w:val="0"/>
      <w:color w:val="003300"/>
      <w:sz w:val="24"/>
      <w:szCs w:val="24"/>
      <w:u w:val="none"/>
      <w:effect w:val="none"/>
    </w:rPr>
  </w:style>
  <w:style w:type="paragraph" w:styleId="TOC1">
    <w:name w:val="toc 1"/>
    <w:basedOn w:val="Normal"/>
    <w:next w:val="Normal"/>
    <w:autoRedefine/>
    <w:uiPriority w:val="39"/>
    <w:unhideWhenUsed/>
    <w:rsid w:val="00EE3505"/>
    <w:pPr>
      <w:tabs>
        <w:tab w:val="right" w:leader="dot" w:pos="9350"/>
      </w:tabs>
      <w:spacing w:before="120"/>
    </w:pPr>
    <w:rPr>
      <w:b/>
      <w:bCs/>
      <w:caps/>
      <w:sz w:val="20"/>
      <w:szCs w:val="20"/>
    </w:rPr>
  </w:style>
  <w:style w:type="paragraph" w:styleId="TOC2">
    <w:name w:val="toc 2"/>
    <w:basedOn w:val="Normal"/>
    <w:next w:val="Normal"/>
    <w:autoRedefine/>
    <w:uiPriority w:val="39"/>
    <w:unhideWhenUsed/>
    <w:rsid w:val="00EE3505"/>
    <w:pPr>
      <w:tabs>
        <w:tab w:val="left" w:pos="880"/>
        <w:tab w:val="right" w:leader="dot" w:pos="9350"/>
      </w:tabs>
      <w:spacing w:after="0"/>
      <w:ind w:left="220"/>
    </w:pPr>
    <w:rPr>
      <w:smallCaps/>
      <w:sz w:val="20"/>
      <w:szCs w:val="20"/>
    </w:rPr>
  </w:style>
  <w:style w:type="paragraph" w:styleId="TOC3">
    <w:name w:val="toc 3"/>
    <w:basedOn w:val="Normal"/>
    <w:next w:val="Normal"/>
    <w:autoRedefine/>
    <w:uiPriority w:val="39"/>
    <w:unhideWhenUsed/>
    <w:rsid w:val="00F735DE"/>
    <w:pPr>
      <w:tabs>
        <w:tab w:val="left" w:pos="1320"/>
        <w:tab w:val="right" w:leader="dot" w:pos="9350"/>
      </w:tabs>
      <w:spacing w:after="0"/>
      <w:ind w:left="440"/>
    </w:pPr>
    <w:rPr>
      <w:i/>
      <w:iCs/>
      <w:sz w:val="20"/>
      <w:szCs w:val="20"/>
    </w:rPr>
  </w:style>
  <w:style w:type="paragraph" w:styleId="TOC4">
    <w:name w:val="toc 4"/>
    <w:basedOn w:val="Normal"/>
    <w:next w:val="Normal"/>
    <w:autoRedefine/>
    <w:uiPriority w:val="39"/>
    <w:unhideWhenUsed/>
    <w:rsid w:val="009116A2"/>
    <w:pPr>
      <w:tabs>
        <w:tab w:val="left" w:pos="1540"/>
        <w:tab w:val="right" w:leader="dot" w:pos="9350"/>
      </w:tabs>
      <w:spacing w:after="0"/>
      <w:ind w:left="660"/>
    </w:pPr>
    <w:rPr>
      <w:sz w:val="18"/>
      <w:szCs w:val="18"/>
    </w:rPr>
  </w:style>
  <w:style w:type="paragraph" w:styleId="Title">
    <w:name w:val="Title"/>
    <w:basedOn w:val="Normal"/>
    <w:next w:val="Normal"/>
    <w:link w:val="TitleChar"/>
    <w:uiPriority w:val="10"/>
    <w:qFormat/>
    <w:rsid w:val="0070467F"/>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70467F"/>
    <w:rPr>
      <w:rFonts w:eastAsiaTheme="majorEastAsia"/>
      <w:color w:val="17365D" w:themeColor="text2" w:themeShade="BF"/>
      <w:spacing w:val="5"/>
      <w:kern w:val="28"/>
      <w:sz w:val="52"/>
      <w:szCs w:val="52"/>
    </w:rPr>
  </w:style>
  <w:style w:type="numbering" w:customStyle="1" w:styleId="AIWFMPHeadings">
    <w:name w:val="AIWFMP Headings"/>
    <w:uiPriority w:val="99"/>
    <w:rsid w:val="004A09D5"/>
    <w:pPr>
      <w:numPr>
        <w:numId w:val="1"/>
      </w:numPr>
    </w:pPr>
  </w:style>
  <w:style w:type="paragraph" w:styleId="Caption">
    <w:name w:val="caption"/>
    <w:basedOn w:val="Normal"/>
    <w:next w:val="Normal"/>
    <w:uiPriority w:val="35"/>
    <w:unhideWhenUsed/>
    <w:qFormat/>
    <w:rsid w:val="003B360D"/>
    <w:pPr>
      <w:spacing w:line="240" w:lineRule="auto"/>
    </w:pPr>
    <w:rPr>
      <w:b/>
      <w:bCs/>
      <w:color w:val="4978B6"/>
      <w:sz w:val="18"/>
      <w:szCs w:val="18"/>
    </w:rPr>
  </w:style>
  <w:style w:type="paragraph" w:styleId="ListContinue2">
    <w:name w:val="List Continue 2"/>
    <w:basedOn w:val="Normal"/>
    <w:uiPriority w:val="99"/>
    <w:unhideWhenUsed/>
    <w:rsid w:val="00787E5E"/>
    <w:pPr>
      <w:ind w:left="360"/>
    </w:pPr>
    <w:rPr>
      <w:rFonts w:ascii="Times New Roman" w:hAnsi="Times New Roman"/>
    </w:rPr>
  </w:style>
  <w:style w:type="paragraph" w:styleId="ListContinue3">
    <w:name w:val="List Continue 3"/>
    <w:basedOn w:val="Normal"/>
    <w:uiPriority w:val="99"/>
    <w:unhideWhenUsed/>
    <w:rsid w:val="00787E5E"/>
    <w:pPr>
      <w:ind w:left="792"/>
    </w:pPr>
    <w:rPr>
      <w:rFonts w:ascii="Times New Roman" w:hAnsi="Times New Roman"/>
    </w:rPr>
  </w:style>
  <w:style w:type="paragraph" w:styleId="Revision">
    <w:name w:val="Revision"/>
    <w:hidden/>
    <w:uiPriority w:val="99"/>
    <w:semiHidden/>
    <w:rsid w:val="002675A3"/>
    <w:pPr>
      <w:spacing w:after="0" w:line="240" w:lineRule="auto"/>
    </w:pPr>
  </w:style>
  <w:style w:type="character" w:styleId="FollowedHyperlink">
    <w:name w:val="FollowedHyperlink"/>
    <w:basedOn w:val="DefaultParagraphFont"/>
    <w:uiPriority w:val="99"/>
    <w:semiHidden/>
    <w:unhideWhenUsed/>
    <w:rsid w:val="00C538A4"/>
    <w:rPr>
      <w:color w:val="800080" w:themeColor="followedHyperlink"/>
      <w:u w:val="single"/>
    </w:rPr>
  </w:style>
  <w:style w:type="paragraph" w:styleId="NormalWeb">
    <w:name w:val="Normal (Web)"/>
    <w:basedOn w:val="Normal"/>
    <w:uiPriority w:val="99"/>
    <w:unhideWhenUsed/>
    <w:rsid w:val="00292749"/>
    <w:pPr>
      <w:spacing w:before="100" w:beforeAutospacing="1" w:after="100" w:afterAutospacing="1" w:line="240" w:lineRule="auto"/>
    </w:pPr>
    <w:rPr>
      <w:rFonts w:ascii="Times New Roman" w:eastAsiaTheme="minorEastAsia" w:hAnsi="Times New Roman"/>
      <w:sz w:val="24"/>
      <w:szCs w:val="24"/>
    </w:rPr>
  </w:style>
  <w:style w:type="paragraph" w:styleId="BodyTextIndent3">
    <w:name w:val="Body Text Indent 3"/>
    <w:basedOn w:val="Normal"/>
    <w:link w:val="BodyTextIndent3Char"/>
    <w:uiPriority w:val="99"/>
    <w:semiHidden/>
    <w:unhideWhenUsed/>
    <w:rsid w:val="001621EA"/>
    <w:pPr>
      <w:ind w:left="360"/>
    </w:pPr>
    <w:rPr>
      <w:sz w:val="16"/>
      <w:szCs w:val="16"/>
    </w:rPr>
  </w:style>
  <w:style w:type="character" w:customStyle="1" w:styleId="BodyTextIndent3Char">
    <w:name w:val="Body Text Indent 3 Char"/>
    <w:basedOn w:val="DefaultParagraphFont"/>
    <w:link w:val="BodyTextIndent3"/>
    <w:uiPriority w:val="99"/>
    <w:semiHidden/>
    <w:rsid w:val="001621EA"/>
    <w:rPr>
      <w:sz w:val="16"/>
      <w:szCs w:val="16"/>
    </w:rPr>
  </w:style>
  <w:style w:type="paragraph" w:styleId="Subtitle">
    <w:name w:val="Subtitle"/>
    <w:basedOn w:val="Normal"/>
    <w:next w:val="Normal"/>
    <w:link w:val="SubtitleChar"/>
    <w:uiPriority w:val="11"/>
    <w:qFormat/>
    <w:rsid w:val="001A68FB"/>
    <w:pPr>
      <w:numPr>
        <w:ilvl w:val="1"/>
      </w:numPr>
    </w:pPr>
    <w:rPr>
      <w:rFonts w:eastAsiaTheme="majorEastAsia"/>
      <w:i/>
      <w:iCs/>
      <w:color w:val="4F81BD" w:themeColor="accent1"/>
      <w:spacing w:val="15"/>
      <w:sz w:val="24"/>
      <w:szCs w:val="24"/>
    </w:rPr>
  </w:style>
  <w:style w:type="character" w:customStyle="1" w:styleId="SubtitleChar">
    <w:name w:val="Subtitle Char"/>
    <w:basedOn w:val="DefaultParagraphFont"/>
    <w:link w:val="Subtitle"/>
    <w:uiPriority w:val="11"/>
    <w:rsid w:val="001A68FB"/>
    <w:rPr>
      <w:rFonts w:eastAsiaTheme="majorEastAsia"/>
      <w:i/>
      <w:iCs/>
      <w:color w:val="4F81BD" w:themeColor="accent1"/>
      <w:spacing w:val="15"/>
      <w:sz w:val="24"/>
      <w:szCs w:val="24"/>
    </w:rPr>
  </w:style>
  <w:style w:type="table" w:styleId="MediumShading1-Accent1">
    <w:name w:val="Medium Shading 1 Accent 1"/>
    <w:basedOn w:val="TableNormal"/>
    <w:uiPriority w:val="63"/>
    <w:rsid w:val="00F3145E"/>
    <w:pPr>
      <w:spacing w:after="0" w:line="240" w:lineRule="auto"/>
    </w:pPr>
    <w:rPr>
      <w:rFonts w:ascii="Times New Roman" w:eastAsiaTheme="majorEastAsia"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B1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D66254"/>
    <w:pPr>
      <w:tabs>
        <w:tab w:val="right" w:leader="dot" w:pos="9350"/>
      </w:tabs>
      <w:spacing w:after="0"/>
      <w:ind w:left="880"/>
    </w:pPr>
    <w:rPr>
      <w:sz w:val="18"/>
      <w:szCs w:val="18"/>
    </w:rPr>
  </w:style>
  <w:style w:type="paragraph" w:styleId="TOC6">
    <w:name w:val="toc 6"/>
    <w:basedOn w:val="Normal"/>
    <w:next w:val="Normal"/>
    <w:autoRedefine/>
    <w:uiPriority w:val="39"/>
    <w:unhideWhenUsed/>
    <w:rsid w:val="005C6238"/>
    <w:pPr>
      <w:spacing w:after="0"/>
      <w:ind w:left="1100"/>
    </w:pPr>
    <w:rPr>
      <w:sz w:val="18"/>
      <w:szCs w:val="18"/>
    </w:rPr>
  </w:style>
  <w:style w:type="paragraph" w:styleId="TableofFigures">
    <w:name w:val="table of figures"/>
    <w:basedOn w:val="Normal"/>
    <w:next w:val="Normal"/>
    <w:uiPriority w:val="99"/>
    <w:unhideWhenUsed/>
    <w:rsid w:val="00A247A0"/>
    <w:pPr>
      <w:tabs>
        <w:tab w:val="right" w:leader="dot" w:pos="9350"/>
      </w:tabs>
      <w:spacing w:after="0"/>
      <w:ind w:left="440" w:hanging="440"/>
    </w:pPr>
    <w:rPr>
      <w:rFonts w:cs="Arial"/>
      <w:smallCaps/>
      <w:noProof/>
      <w:sz w:val="20"/>
      <w:szCs w:val="20"/>
    </w:rPr>
  </w:style>
  <w:style w:type="paragraph" w:styleId="TOC7">
    <w:name w:val="toc 7"/>
    <w:basedOn w:val="Normal"/>
    <w:next w:val="Normal"/>
    <w:autoRedefine/>
    <w:uiPriority w:val="39"/>
    <w:unhideWhenUsed/>
    <w:rsid w:val="00D302A7"/>
    <w:pPr>
      <w:spacing w:after="0"/>
      <w:ind w:left="1320"/>
    </w:pPr>
    <w:rPr>
      <w:sz w:val="18"/>
      <w:szCs w:val="18"/>
    </w:rPr>
  </w:style>
  <w:style w:type="paragraph" w:styleId="TOC8">
    <w:name w:val="toc 8"/>
    <w:basedOn w:val="Normal"/>
    <w:next w:val="Normal"/>
    <w:autoRedefine/>
    <w:uiPriority w:val="39"/>
    <w:unhideWhenUsed/>
    <w:rsid w:val="00D302A7"/>
    <w:pPr>
      <w:spacing w:after="0"/>
      <w:ind w:left="1540"/>
    </w:pPr>
    <w:rPr>
      <w:sz w:val="18"/>
      <w:szCs w:val="18"/>
    </w:rPr>
  </w:style>
  <w:style w:type="paragraph" w:styleId="TOC9">
    <w:name w:val="toc 9"/>
    <w:basedOn w:val="Normal"/>
    <w:next w:val="Normal"/>
    <w:autoRedefine/>
    <w:uiPriority w:val="39"/>
    <w:unhideWhenUsed/>
    <w:rsid w:val="00D302A7"/>
    <w:pPr>
      <w:spacing w:after="0"/>
      <w:ind w:left="1760"/>
    </w:pPr>
    <w:rPr>
      <w:sz w:val="18"/>
      <w:szCs w:val="18"/>
    </w:rPr>
  </w:style>
  <w:style w:type="paragraph" w:styleId="ListContinue5">
    <w:name w:val="List Continue 5"/>
    <w:basedOn w:val="Normal"/>
    <w:uiPriority w:val="99"/>
    <w:semiHidden/>
    <w:unhideWhenUsed/>
    <w:rsid w:val="009B7CA2"/>
    <w:pPr>
      <w:ind w:left="1800"/>
      <w:contextualSpacing/>
    </w:pPr>
  </w:style>
  <w:style w:type="table" w:styleId="ColorfulGrid-Accent1">
    <w:name w:val="Colorful Grid Accent 1"/>
    <w:basedOn w:val="TableNormal"/>
    <w:uiPriority w:val="73"/>
    <w:rsid w:val="00A276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D864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shd w:val="clear" w:color="auto" w:fill="4978B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shd w:val="clear" w:color="auto" w:fill="4978B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Accent1">
    <w:name w:val="Light List Accent 1"/>
    <w:basedOn w:val="TableNormal"/>
    <w:uiPriority w:val="61"/>
    <w:rsid w:val="0053549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Continue4">
    <w:name w:val="List Continue 4"/>
    <w:basedOn w:val="Normal"/>
    <w:uiPriority w:val="99"/>
    <w:semiHidden/>
    <w:unhideWhenUsed/>
    <w:rsid w:val="00B8026D"/>
    <w:pPr>
      <w:ind w:left="1440"/>
      <w:contextualSpacing/>
    </w:pPr>
  </w:style>
  <w:style w:type="table" w:customStyle="1" w:styleId="TableGrid1">
    <w:name w:val="Table Grid1"/>
    <w:basedOn w:val="TableNormal"/>
    <w:next w:val="TableGrid"/>
    <w:uiPriority w:val="39"/>
    <w:rsid w:val="00F1138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A4048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authors">
    <w:name w:val="authors"/>
    <w:basedOn w:val="DefaultParagraphFont"/>
    <w:rsid w:val="00116D31"/>
  </w:style>
  <w:style w:type="paragraph" w:customStyle="1" w:styleId="BodyText5">
    <w:name w:val="Body Text 5"/>
    <w:basedOn w:val="BodyText"/>
    <w:link w:val="BodyText5Char"/>
    <w:qFormat/>
    <w:rsid w:val="00B73AE9"/>
    <w:pPr>
      <w:ind w:left="576"/>
    </w:pPr>
  </w:style>
  <w:style w:type="character" w:customStyle="1" w:styleId="BodyText5Char">
    <w:name w:val="Body Text 5 Char"/>
    <w:basedOn w:val="DefaultParagraphFont"/>
    <w:link w:val="BodyText5"/>
    <w:rsid w:val="00B73AE9"/>
    <w:rPr>
      <w:rFonts w:asciiTheme="minorHAnsi" w:eastAsia="Times New Roman" w:hAnsiTheme="minorHAnsi" w:cs="Times New Roman"/>
    </w:rPr>
  </w:style>
  <w:style w:type="character" w:customStyle="1" w:styleId="BodyText4Char">
    <w:name w:val="Body Text 4 Char"/>
    <w:basedOn w:val="DefaultParagraphFont"/>
    <w:link w:val="BodyText4"/>
    <w:rsid w:val="007560FA"/>
    <w:rPr>
      <w:rFonts w:asciiTheme="minorHAnsi" w:eastAsia="Times New Roman" w:hAnsiTheme="minorHAnsi" w:cs="Times New Roman"/>
    </w:rPr>
  </w:style>
  <w:style w:type="paragraph" w:styleId="Quote">
    <w:name w:val="Quote"/>
    <w:basedOn w:val="Normal"/>
    <w:next w:val="Normal"/>
    <w:link w:val="QuoteChar"/>
    <w:uiPriority w:val="29"/>
    <w:qFormat/>
    <w:rsid w:val="008139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3956"/>
    <w:rPr>
      <w:rFonts w:asciiTheme="minorHAnsi" w:eastAsia="Times New Roman" w:hAnsiTheme="minorHAnsi" w:cs="Times New Roman"/>
      <w:i/>
      <w:iCs/>
      <w:color w:val="404040" w:themeColor="text1" w:themeTint="BF"/>
    </w:rPr>
  </w:style>
  <w:style w:type="paragraph" w:customStyle="1" w:styleId="StyleBodyText3Left02">
    <w:name w:val="Style Body Text 3 + Left:  0.2&quot;"/>
    <w:basedOn w:val="BodyText3"/>
    <w:rsid w:val="00643E08"/>
    <w:pPr>
      <w:ind w:left="288"/>
    </w:pPr>
    <w:rPr>
      <w:szCs w:val="20"/>
    </w:rPr>
  </w:style>
  <w:style w:type="paragraph" w:customStyle="1" w:styleId="Heading10">
    <w:name w:val="Heading 10"/>
    <w:basedOn w:val="Heading9"/>
    <w:next w:val="BodyText2"/>
    <w:autoRedefine/>
    <w:qFormat/>
    <w:rsid w:val="001D3AC2"/>
    <w:pPr>
      <w:spacing w:before="360"/>
    </w:pPr>
    <w:rPr>
      <w:sz w:val="22"/>
    </w:rPr>
  </w:style>
  <w:style w:type="paragraph" w:customStyle="1" w:styleId="BodyText6">
    <w:name w:val="Body Text 6"/>
    <w:basedOn w:val="BodyText5"/>
    <w:link w:val="BodyText6Char"/>
    <w:qFormat/>
    <w:rsid w:val="000640FD"/>
    <w:pPr>
      <w:ind w:left="648"/>
    </w:pPr>
  </w:style>
  <w:style w:type="character" w:customStyle="1" w:styleId="BodyText6Char">
    <w:name w:val="Body Text 6 Char"/>
    <w:basedOn w:val="BodyText5Char"/>
    <w:link w:val="BodyText6"/>
    <w:rsid w:val="000640FD"/>
    <w:rPr>
      <w:rFonts w:asciiTheme="minorHAnsi" w:eastAsia="Times New Roman" w:hAnsiTheme="minorHAnsi" w:cs="Times New Roman"/>
    </w:rPr>
  </w:style>
  <w:style w:type="character" w:customStyle="1" w:styleId="UnresolvedMention1">
    <w:name w:val="Unresolved Mention1"/>
    <w:basedOn w:val="DefaultParagraphFont"/>
    <w:uiPriority w:val="99"/>
    <w:semiHidden/>
    <w:unhideWhenUsed/>
    <w:rsid w:val="00DC593B"/>
    <w:rPr>
      <w:color w:val="605E5C"/>
      <w:shd w:val="clear" w:color="auto" w:fill="E1DFDD"/>
    </w:rPr>
  </w:style>
  <w:style w:type="paragraph" w:customStyle="1" w:styleId="Heading1Appendix">
    <w:name w:val="Heading 1 Appendix"/>
    <w:basedOn w:val="Heading8"/>
    <w:next w:val="Normal"/>
    <w:qFormat/>
    <w:rsid w:val="00A329AE"/>
    <w:pPr>
      <w:numPr>
        <w:numId w:val="4"/>
      </w:numPr>
      <w:ind w:left="360"/>
      <w:outlineLvl w:val="0"/>
    </w:pPr>
  </w:style>
  <w:style w:type="paragraph" w:customStyle="1" w:styleId="Heading2Appendix">
    <w:name w:val="Heading 2 Appendix"/>
    <w:basedOn w:val="Heading2"/>
    <w:next w:val="Normal"/>
    <w:qFormat/>
    <w:rsid w:val="0074789B"/>
    <w:pPr>
      <w:numPr>
        <w:ilvl w:val="0"/>
        <w:numId w:val="0"/>
      </w:numPr>
    </w:pPr>
    <w:rPr>
      <w:smallCaps w:val="0"/>
    </w:rPr>
  </w:style>
  <w:style w:type="paragraph" w:customStyle="1" w:styleId="Heading3Appendix">
    <w:name w:val="Heading 3 Appendix"/>
    <w:basedOn w:val="Heading3"/>
    <w:next w:val="Normal"/>
    <w:qFormat/>
    <w:rsid w:val="0074789B"/>
    <w:pPr>
      <w:numPr>
        <w:ilvl w:val="0"/>
        <w:numId w:val="0"/>
      </w:numPr>
      <w:ind w:left="144"/>
    </w:pPr>
    <w:rPr>
      <w:i w:val="0"/>
      <w:smallCaps w:val="0"/>
      <w:sz w:val="22"/>
    </w:rPr>
  </w:style>
  <w:style w:type="paragraph" w:customStyle="1" w:styleId="LiteratureCited">
    <w:name w:val="Literature Cited"/>
    <w:link w:val="LiteratureCitedChar"/>
    <w:qFormat/>
    <w:rsid w:val="00CB194C"/>
    <w:pPr>
      <w:ind w:left="677" w:hanging="389"/>
    </w:pPr>
    <w:rPr>
      <w:rFonts w:asciiTheme="minorHAnsi" w:eastAsia="Times New Roman" w:hAnsiTheme="minorHAnsi" w:cs="Times New Roman"/>
      <w:color w:val="000000" w:themeColor="text1"/>
    </w:rPr>
  </w:style>
  <w:style w:type="character" w:customStyle="1" w:styleId="LiteratureCitedChar">
    <w:name w:val="Literature Cited Char"/>
    <w:basedOn w:val="DefaultParagraphFont"/>
    <w:link w:val="LiteratureCited"/>
    <w:rsid w:val="00CB194C"/>
    <w:rPr>
      <w:rFonts w:asciiTheme="minorHAnsi" w:eastAsia="Times New Roman" w:hAnsiTheme="minorHAnsi" w:cs="Times New Roman"/>
      <w:color w:val="000000" w:themeColor="text1"/>
    </w:rPr>
  </w:style>
  <w:style w:type="character" w:styleId="UnresolvedMention">
    <w:name w:val="Unresolved Mention"/>
    <w:basedOn w:val="DefaultParagraphFont"/>
    <w:uiPriority w:val="99"/>
    <w:semiHidden/>
    <w:unhideWhenUsed/>
    <w:rsid w:val="00F02210"/>
    <w:rPr>
      <w:color w:val="605E5C"/>
      <w:shd w:val="clear" w:color="auto" w:fill="E1DFDD"/>
    </w:rPr>
  </w:style>
  <w:style w:type="character" w:customStyle="1" w:styleId="cf01">
    <w:name w:val="cf01"/>
    <w:basedOn w:val="DefaultParagraphFont"/>
    <w:rsid w:val="00446E3C"/>
    <w:rPr>
      <w:rFonts w:ascii="Segoe UI" w:hAnsi="Segoe UI" w:cs="Segoe UI" w:hint="default"/>
      <w:sz w:val="18"/>
      <w:szCs w:val="18"/>
    </w:rPr>
  </w:style>
  <w:style w:type="character" w:customStyle="1" w:styleId="normaltextrun">
    <w:name w:val="normaltextrun"/>
    <w:basedOn w:val="DefaultParagraphFont"/>
    <w:rsid w:val="00B7624F"/>
  </w:style>
  <w:style w:type="paragraph" w:customStyle="1" w:styleId="pf0">
    <w:name w:val="pf0"/>
    <w:basedOn w:val="Normal"/>
    <w:rsid w:val="00072CA9"/>
    <w:pPr>
      <w:spacing w:before="100" w:beforeAutospacing="1" w:after="100" w:afterAutospacing="1" w:line="240" w:lineRule="auto"/>
    </w:pPr>
    <w:rPr>
      <w:rFonts w:ascii="Times New Roman" w:hAnsi="Times New Roman"/>
      <w:sz w:val="24"/>
      <w:szCs w:val="24"/>
    </w:rPr>
  </w:style>
  <w:style w:type="character" w:customStyle="1" w:styleId="ui-provider">
    <w:name w:val="ui-provider"/>
    <w:basedOn w:val="DefaultParagraphFont"/>
    <w:rsid w:val="00F11EFE"/>
  </w:style>
  <w:style w:type="table" w:styleId="GridTable4-Accent1">
    <w:name w:val="Grid Table 4 Accent 1"/>
    <w:basedOn w:val="TableNormal"/>
    <w:uiPriority w:val="49"/>
    <w:rsid w:val="001975B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975B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
    <w:name w:val="Mention"/>
    <w:basedOn w:val="DefaultParagraphFont"/>
    <w:uiPriority w:val="99"/>
    <w:unhideWhenUsed/>
    <w:rsid w:val="00C56914"/>
    <w:rPr>
      <w:color w:val="2B579A"/>
      <w:shd w:val="clear" w:color="auto" w:fill="E6E6E6"/>
    </w:rPr>
  </w:style>
  <w:style w:type="paragraph" w:styleId="Bibliography">
    <w:name w:val="Bibliography"/>
    <w:basedOn w:val="Normal"/>
    <w:next w:val="Normal"/>
    <w:uiPriority w:val="37"/>
    <w:semiHidden/>
    <w:unhideWhenUsed/>
    <w:rsid w:val="00C057FA"/>
  </w:style>
  <w:style w:type="paragraph" w:styleId="BlockText">
    <w:name w:val="Block Text"/>
    <w:basedOn w:val="Normal"/>
    <w:uiPriority w:val="99"/>
    <w:semiHidden/>
    <w:unhideWhenUsed/>
    <w:rsid w:val="00C057F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FirstIndent">
    <w:name w:val="Body Text First Indent"/>
    <w:basedOn w:val="BodyText"/>
    <w:link w:val="BodyTextFirstIndentChar"/>
    <w:uiPriority w:val="99"/>
    <w:semiHidden/>
    <w:unhideWhenUsed/>
    <w:rsid w:val="00C057FA"/>
    <w:pPr>
      <w:ind w:left="0" w:firstLine="360"/>
    </w:pPr>
  </w:style>
  <w:style w:type="character" w:customStyle="1" w:styleId="BodyTextFirstIndentChar">
    <w:name w:val="Body Text First Indent Char"/>
    <w:basedOn w:val="BodyTextChar"/>
    <w:link w:val="BodyTextFirstIndent"/>
    <w:uiPriority w:val="99"/>
    <w:semiHidden/>
    <w:rsid w:val="00C057FA"/>
    <w:rPr>
      <w:rFonts w:asciiTheme="minorHAnsi" w:eastAsia="Times New Roman" w:hAnsiTheme="minorHAnsi" w:cs="Times New Roman"/>
    </w:rPr>
  </w:style>
  <w:style w:type="paragraph" w:styleId="BodyTextFirstIndent2">
    <w:name w:val="Body Text First Indent 2"/>
    <w:basedOn w:val="BodyTextIndent"/>
    <w:link w:val="BodyTextFirstIndent2Char"/>
    <w:uiPriority w:val="99"/>
    <w:semiHidden/>
    <w:unhideWhenUsed/>
    <w:rsid w:val="00C057FA"/>
    <w:pPr>
      <w:ind w:firstLine="360"/>
    </w:pPr>
  </w:style>
  <w:style w:type="character" w:customStyle="1" w:styleId="BodyTextFirstIndent2Char">
    <w:name w:val="Body Text First Indent 2 Char"/>
    <w:basedOn w:val="BodyTextIndentChar"/>
    <w:link w:val="BodyTextFirstIndent2"/>
    <w:uiPriority w:val="99"/>
    <w:semiHidden/>
    <w:rsid w:val="00C057FA"/>
    <w:rPr>
      <w:rFonts w:asciiTheme="minorHAnsi" w:eastAsia="Times New Roman" w:hAnsiTheme="minorHAnsi" w:cs="Times New Roman"/>
    </w:rPr>
  </w:style>
  <w:style w:type="paragraph" w:styleId="BodyTextIndent2">
    <w:name w:val="Body Text Indent 2"/>
    <w:basedOn w:val="Normal"/>
    <w:link w:val="BodyTextIndent2Char"/>
    <w:uiPriority w:val="99"/>
    <w:semiHidden/>
    <w:unhideWhenUsed/>
    <w:rsid w:val="00C057FA"/>
    <w:pPr>
      <w:spacing w:line="480" w:lineRule="auto"/>
      <w:ind w:left="360"/>
    </w:pPr>
  </w:style>
  <w:style w:type="character" w:customStyle="1" w:styleId="BodyTextIndent2Char">
    <w:name w:val="Body Text Indent 2 Char"/>
    <w:basedOn w:val="DefaultParagraphFont"/>
    <w:link w:val="BodyTextIndent2"/>
    <w:uiPriority w:val="99"/>
    <w:semiHidden/>
    <w:rsid w:val="00C057FA"/>
    <w:rPr>
      <w:rFonts w:asciiTheme="minorHAnsi" w:eastAsia="Times New Roman" w:hAnsiTheme="minorHAnsi" w:cs="Times New Roman"/>
    </w:rPr>
  </w:style>
  <w:style w:type="paragraph" w:styleId="Closing">
    <w:name w:val="Closing"/>
    <w:basedOn w:val="Normal"/>
    <w:link w:val="ClosingChar"/>
    <w:uiPriority w:val="99"/>
    <w:semiHidden/>
    <w:unhideWhenUsed/>
    <w:rsid w:val="00C057FA"/>
    <w:pPr>
      <w:spacing w:after="0" w:line="240" w:lineRule="auto"/>
      <w:ind w:left="4320"/>
    </w:pPr>
  </w:style>
  <w:style w:type="character" w:customStyle="1" w:styleId="ClosingChar">
    <w:name w:val="Closing Char"/>
    <w:basedOn w:val="DefaultParagraphFont"/>
    <w:link w:val="Closing"/>
    <w:uiPriority w:val="99"/>
    <w:semiHidden/>
    <w:rsid w:val="00C057FA"/>
    <w:rPr>
      <w:rFonts w:asciiTheme="minorHAnsi" w:eastAsia="Times New Roman" w:hAnsiTheme="minorHAnsi" w:cs="Times New Roman"/>
    </w:rPr>
  </w:style>
  <w:style w:type="paragraph" w:styleId="Date">
    <w:name w:val="Date"/>
    <w:basedOn w:val="Normal"/>
    <w:next w:val="Normal"/>
    <w:link w:val="DateChar"/>
    <w:uiPriority w:val="99"/>
    <w:semiHidden/>
    <w:unhideWhenUsed/>
    <w:rsid w:val="00C057FA"/>
  </w:style>
  <w:style w:type="character" w:customStyle="1" w:styleId="DateChar">
    <w:name w:val="Date Char"/>
    <w:basedOn w:val="DefaultParagraphFont"/>
    <w:link w:val="Date"/>
    <w:uiPriority w:val="99"/>
    <w:semiHidden/>
    <w:rsid w:val="00C057FA"/>
    <w:rPr>
      <w:rFonts w:asciiTheme="minorHAnsi" w:eastAsia="Times New Roman" w:hAnsiTheme="minorHAnsi" w:cs="Times New Roman"/>
    </w:rPr>
  </w:style>
  <w:style w:type="paragraph" w:styleId="DocumentMap">
    <w:name w:val="Document Map"/>
    <w:basedOn w:val="Normal"/>
    <w:link w:val="DocumentMapChar"/>
    <w:uiPriority w:val="99"/>
    <w:semiHidden/>
    <w:unhideWhenUsed/>
    <w:rsid w:val="00C057F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057FA"/>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057FA"/>
    <w:pPr>
      <w:spacing w:after="0" w:line="240" w:lineRule="auto"/>
    </w:pPr>
  </w:style>
  <w:style w:type="character" w:customStyle="1" w:styleId="E-mailSignatureChar">
    <w:name w:val="E-mail Signature Char"/>
    <w:basedOn w:val="DefaultParagraphFont"/>
    <w:link w:val="E-mailSignature"/>
    <w:uiPriority w:val="99"/>
    <w:semiHidden/>
    <w:rsid w:val="00C057FA"/>
    <w:rPr>
      <w:rFonts w:asciiTheme="minorHAnsi" w:eastAsia="Times New Roman" w:hAnsiTheme="minorHAnsi" w:cs="Times New Roman"/>
    </w:rPr>
  </w:style>
  <w:style w:type="paragraph" w:styleId="EndnoteText">
    <w:name w:val="endnote text"/>
    <w:basedOn w:val="Normal"/>
    <w:link w:val="EndnoteTextChar"/>
    <w:uiPriority w:val="99"/>
    <w:semiHidden/>
    <w:unhideWhenUsed/>
    <w:rsid w:val="00C057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57FA"/>
    <w:rPr>
      <w:rFonts w:asciiTheme="minorHAnsi" w:eastAsia="Times New Roman" w:hAnsiTheme="minorHAnsi" w:cs="Times New Roman"/>
      <w:sz w:val="20"/>
      <w:szCs w:val="20"/>
    </w:rPr>
  </w:style>
  <w:style w:type="paragraph" w:styleId="EnvelopeAddress">
    <w:name w:val="envelope address"/>
    <w:basedOn w:val="Normal"/>
    <w:uiPriority w:val="99"/>
    <w:semiHidden/>
    <w:unhideWhenUsed/>
    <w:rsid w:val="00C057F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57FA"/>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057FA"/>
    <w:pPr>
      <w:spacing w:after="0" w:line="240" w:lineRule="auto"/>
    </w:pPr>
    <w:rPr>
      <w:i/>
      <w:iCs/>
    </w:rPr>
  </w:style>
  <w:style w:type="character" w:customStyle="1" w:styleId="HTMLAddressChar">
    <w:name w:val="HTML Address Char"/>
    <w:basedOn w:val="DefaultParagraphFont"/>
    <w:link w:val="HTMLAddress"/>
    <w:uiPriority w:val="99"/>
    <w:semiHidden/>
    <w:rsid w:val="00C057FA"/>
    <w:rPr>
      <w:rFonts w:asciiTheme="minorHAnsi" w:eastAsia="Times New Roman" w:hAnsiTheme="minorHAnsi" w:cs="Times New Roman"/>
      <w:i/>
      <w:iCs/>
    </w:rPr>
  </w:style>
  <w:style w:type="paragraph" w:styleId="HTMLPreformatted">
    <w:name w:val="HTML Preformatted"/>
    <w:basedOn w:val="Normal"/>
    <w:link w:val="HTMLPreformattedChar"/>
    <w:uiPriority w:val="99"/>
    <w:semiHidden/>
    <w:unhideWhenUsed/>
    <w:rsid w:val="00C057F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57F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C057FA"/>
    <w:pPr>
      <w:spacing w:after="0" w:line="240" w:lineRule="auto"/>
      <w:ind w:left="220" w:hanging="220"/>
    </w:pPr>
  </w:style>
  <w:style w:type="paragraph" w:styleId="Index2">
    <w:name w:val="index 2"/>
    <w:basedOn w:val="Normal"/>
    <w:next w:val="Normal"/>
    <w:autoRedefine/>
    <w:uiPriority w:val="99"/>
    <w:semiHidden/>
    <w:unhideWhenUsed/>
    <w:rsid w:val="00C057FA"/>
    <w:pPr>
      <w:spacing w:after="0" w:line="240" w:lineRule="auto"/>
      <w:ind w:left="440" w:hanging="220"/>
    </w:pPr>
  </w:style>
  <w:style w:type="paragraph" w:styleId="Index3">
    <w:name w:val="index 3"/>
    <w:basedOn w:val="Normal"/>
    <w:next w:val="Normal"/>
    <w:autoRedefine/>
    <w:uiPriority w:val="99"/>
    <w:semiHidden/>
    <w:unhideWhenUsed/>
    <w:rsid w:val="00C057FA"/>
    <w:pPr>
      <w:spacing w:after="0" w:line="240" w:lineRule="auto"/>
      <w:ind w:left="660" w:hanging="220"/>
    </w:pPr>
  </w:style>
  <w:style w:type="paragraph" w:styleId="Index4">
    <w:name w:val="index 4"/>
    <w:basedOn w:val="Normal"/>
    <w:next w:val="Normal"/>
    <w:autoRedefine/>
    <w:uiPriority w:val="99"/>
    <w:semiHidden/>
    <w:unhideWhenUsed/>
    <w:rsid w:val="00C057FA"/>
    <w:pPr>
      <w:spacing w:after="0" w:line="240" w:lineRule="auto"/>
      <w:ind w:left="880" w:hanging="220"/>
    </w:pPr>
  </w:style>
  <w:style w:type="paragraph" w:styleId="Index5">
    <w:name w:val="index 5"/>
    <w:basedOn w:val="Normal"/>
    <w:next w:val="Normal"/>
    <w:autoRedefine/>
    <w:uiPriority w:val="99"/>
    <w:semiHidden/>
    <w:unhideWhenUsed/>
    <w:rsid w:val="00C057FA"/>
    <w:pPr>
      <w:spacing w:after="0" w:line="240" w:lineRule="auto"/>
      <w:ind w:left="1100" w:hanging="220"/>
    </w:pPr>
  </w:style>
  <w:style w:type="paragraph" w:styleId="Index6">
    <w:name w:val="index 6"/>
    <w:basedOn w:val="Normal"/>
    <w:next w:val="Normal"/>
    <w:autoRedefine/>
    <w:uiPriority w:val="99"/>
    <w:semiHidden/>
    <w:unhideWhenUsed/>
    <w:rsid w:val="00C057FA"/>
    <w:pPr>
      <w:spacing w:after="0" w:line="240" w:lineRule="auto"/>
      <w:ind w:left="1320" w:hanging="220"/>
    </w:pPr>
  </w:style>
  <w:style w:type="paragraph" w:styleId="Index7">
    <w:name w:val="index 7"/>
    <w:basedOn w:val="Normal"/>
    <w:next w:val="Normal"/>
    <w:autoRedefine/>
    <w:uiPriority w:val="99"/>
    <w:semiHidden/>
    <w:unhideWhenUsed/>
    <w:rsid w:val="00C057FA"/>
    <w:pPr>
      <w:spacing w:after="0" w:line="240" w:lineRule="auto"/>
      <w:ind w:left="1540" w:hanging="220"/>
    </w:pPr>
  </w:style>
  <w:style w:type="paragraph" w:styleId="Index8">
    <w:name w:val="index 8"/>
    <w:basedOn w:val="Normal"/>
    <w:next w:val="Normal"/>
    <w:autoRedefine/>
    <w:uiPriority w:val="99"/>
    <w:semiHidden/>
    <w:unhideWhenUsed/>
    <w:rsid w:val="00C057FA"/>
    <w:pPr>
      <w:spacing w:after="0" w:line="240" w:lineRule="auto"/>
      <w:ind w:left="1760" w:hanging="220"/>
    </w:pPr>
  </w:style>
  <w:style w:type="paragraph" w:styleId="Index9">
    <w:name w:val="index 9"/>
    <w:basedOn w:val="Normal"/>
    <w:next w:val="Normal"/>
    <w:autoRedefine/>
    <w:uiPriority w:val="99"/>
    <w:semiHidden/>
    <w:unhideWhenUsed/>
    <w:rsid w:val="00C057FA"/>
    <w:pPr>
      <w:spacing w:after="0" w:line="240" w:lineRule="auto"/>
      <w:ind w:left="1980" w:hanging="220"/>
    </w:pPr>
  </w:style>
  <w:style w:type="paragraph" w:styleId="IndexHeading">
    <w:name w:val="index heading"/>
    <w:basedOn w:val="Normal"/>
    <w:next w:val="Index1"/>
    <w:uiPriority w:val="99"/>
    <w:semiHidden/>
    <w:unhideWhenUsed/>
    <w:rsid w:val="00C057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057F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57FA"/>
    <w:rPr>
      <w:rFonts w:asciiTheme="minorHAnsi" w:eastAsia="Times New Roman" w:hAnsiTheme="minorHAnsi" w:cs="Times New Roman"/>
      <w:i/>
      <w:iCs/>
      <w:color w:val="4F81BD" w:themeColor="accent1"/>
    </w:rPr>
  </w:style>
  <w:style w:type="paragraph" w:styleId="List">
    <w:name w:val="List"/>
    <w:basedOn w:val="Normal"/>
    <w:uiPriority w:val="99"/>
    <w:semiHidden/>
    <w:unhideWhenUsed/>
    <w:rsid w:val="00C057FA"/>
    <w:pPr>
      <w:ind w:left="360" w:hanging="360"/>
      <w:contextualSpacing/>
    </w:pPr>
  </w:style>
  <w:style w:type="paragraph" w:styleId="List2">
    <w:name w:val="List 2"/>
    <w:basedOn w:val="Normal"/>
    <w:uiPriority w:val="99"/>
    <w:semiHidden/>
    <w:unhideWhenUsed/>
    <w:rsid w:val="00C057FA"/>
    <w:pPr>
      <w:ind w:left="720" w:hanging="360"/>
      <w:contextualSpacing/>
    </w:pPr>
  </w:style>
  <w:style w:type="paragraph" w:styleId="List3">
    <w:name w:val="List 3"/>
    <w:basedOn w:val="Normal"/>
    <w:uiPriority w:val="99"/>
    <w:semiHidden/>
    <w:unhideWhenUsed/>
    <w:rsid w:val="00C057FA"/>
    <w:pPr>
      <w:ind w:left="1080" w:hanging="360"/>
      <w:contextualSpacing/>
    </w:pPr>
  </w:style>
  <w:style w:type="paragraph" w:styleId="List4">
    <w:name w:val="List 4"/>
    <w:basedOn w:val="Normal"/>
    <w:uiPriority w:val="99"/>
    <w:semiHidden/>
    <w:unhideWhenUsed/>
    <w:rsid w:val="00C057FA"/>
    <w:pPr>
      <w:ind w:left="1440" w:hanging="360"/>
      <w:contextualSpacing/>
    </w:pPr>
  </w:style>
  <w:style w:type="paragraph" w:styleId="List5">
    <w:name w:val="List 5"/>
    <w:basedOn w:val="Normal"/>
    <w:uiPriority w:val="99"/>
    <w:semiHidden/>
    <w:unhideWhenUsed/>
    <w:rsid w:val="00C057FA"/>
    <w:pPr>
      <w:ind w:left="1800" w:hanging="360"/>
      <w:contextualSpacing/>
    </w:pPr>
  </w:style>
  <w:style w:type="paragraph" w:styleId="ListBullet">
    <w:name w:val="List Bullet"/>
    <w:basedOn w:val="Normal"/>
    <w:uiPriority w:val="99"/>
    <w:semiHidden/>
    <w:unhideWhenUsed/>
    <w:rsid w:val="00C057FA"/>
    <w:pPr>
      <w:numPr>
        <w:numId w:val="66"/>
      </w:numPr>
      <w:contextualSpacing/>
    </w:pPr>
  </w:style>
  <w:style w:type="paragraph" w:styleId="ListBullet2">
    <w:name w:val="List Bullet 2"/>
    <w:basedOn w:val="Normal"/>
    <w:uiPriority w:val="99"/>
    <w:semiHidden/>
    <w:unhideWhenUsed/>
    <w:rsid w:val="00C057FA"/>
    <w:pPr>
      <w:numPr>
        <w:numId w:val="67"/>
      </w:numPr>
      <w:contextualSpacing/>
    </w:pPr>
  </w:style>
  <w:style w:type="paragraph" w:styleId="ListBullet3">
    <w:name w:val="List Bullet 3"/>
    <w:basedOn w:val="Normal"/>
    <w:uiPriority w:val="99"/>
    <w:semiHidden/>
    <w:unhideWhenUsed/>
    <w:rsid w:val="00C057FA"/>
    <w:pPr>
      <w:numPr>
        <w:numId w:val="68"/>
      </w:numPr>
      <w:contextualSpacing/>
    </w:pPr>
  </w:style>
  <w:style w:type="paragraph" w:styleId="ListBullet4">
    <w:name w:val="List Bullet 4"/>
    <w:basedOn w:val="Normal"/>
    <w:uiPriority w:val="99"/>
    <w:semiHidden/>
    <w:unhideWhenUsed/>
    <w:rsid w:val="00C057FA"/>
    <w:pPr>
      <w:numPr>
        <w:numId w:val="69"/>
      </w:numPr>
      <w:contextualSpacing/>
    </w:pPr>
  </w:style>
  <w:style w:type="paragraph" w:styleId="ListBullet5">
    <w:name w:val="List Bullet 5"/>
    <w:basedOn w:val="Normal"/>
    <w:uiPriority w:val="99"/>
    <w:semiHidden/>
    <w:unhideWhenUsed/>
    <w:rsid w:val="00C057FA"/>
    <w:pPr>
      <w:numPr>
        <w:numId w:val="70"/>
      </w:numPr>
      <w:contextualSpacing/>
    </w:pPr>
  </w:style>
  <w:style w:type="paragraph" w:styleId="ListContinue">
    <w:name w:val="List Continue"/>
    <w:basedOn w:val="Normal"/>
    <w:uiPriority w:val="99"/>
    <w:semiHidden/>
    <w:unhideWhenUsed/>
    <w:rsid w:val="00C057FA"/>
    <w:pPr>
      <w:ind w:left="360"/>
      <w:contextualSpacing/>
    </w:pPr>
  </w:style>
  <w:style w:type="paragraph" w:styleId="ListNumber">
    <w:name w:val="List Number"/>
    <w:basedOn w:val="Normal"/>
    <w:uiPriority w:val="99"/>
    <w:semiHidden/>
    <w:unhideWhenUsed/>
    <w:rsid w:val="00C057FA"/>
    <w:pPr>
      <w:numPr>
        <w:numId w:val="71"/>
      </w:numPr>
      <w:contextualSpacing/>
    </w:pPr>
  </w:style>
  <w:style w:type="paragraph" w:styleId="ListNumber2">
    <w:name w:val="List Number 2"/>
    <w:basedOn w:val="Normal"/>
    <w:uiPriority w:val="99"/>
    <w:semiHidden/>
    <w:unhideWhenUsed/>
    <w:rsid w:val="00C057FA"/>
    <w:pPr>
      <w:numPr>
        <w:numId w:val="72"/>
      </w:numPr>
      <w:contextualSpacing/>
    </w:pPr>
  </w:style>
  <w:style w:type="paragraph" w:styleId="ListNumber3">
    <w:name w:val="List Number 3"/>
    <w:basedOn w:val="Normal"/>
    <w:uiPriority w:val="99"/>
    <w:semiHidden/>
    <w:unhideWhenUsed/>
    <w:rsid w:val="00C057FA"/>
    <w:pPr>
      <w:numPr>
        <w:numId w:val="73"/>
      </w:numPr>
      <w:contextualSpacing/>
    </w:pPr>
  </w:style>
  <w:style w:type="paragraph" w:styleId="ListNumber4">
    <w:name w:val="List Number 4"/>
    <w:basedOn w:val="Normal"/>
    <w:uiPriority w:val="99"/>
    <w:semiHidden/>
    <w:unhideWhenUsed/>
    <w:rsid w:val="00C057FA"/>
    <w:pPr>
      <w:numPr>
        <w:numId w:val="74"/>
      </w:numPr>
      <w:contextualSpacing/>
    </w:pPr>
  </w:style>
  <w:style w:type="paragraph" w:styleId="ListNumber5">
    <w:name w:val="List Number 5"/>
    <w:basedOn w:val="Normal"/>
    <w:uiPriority w:val="99"/>
    <w:semiHidden/>
    <w:unhideWhenUsed/>
    <w:rsid w:val="00C057FA"/>
    <w:pPr>
      <w:numPr>
        <w:numId w:val="75"/>
      </w:numPr>
      <w:contextualSpacing/>
    </w:pPr>
  </w:style>
  <w:style w:type="paragraph" w:styleId="MacroText">
    <w:name w:val="macro"/>
    <w:link w:val="MacroTextChar"/>
    <w:uiPriority w:val="99"/>
    <w:semiHidden/>
    <w:unhideWhenUsed/>
    <w:rsid w:val="00C057F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C057F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057F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57FA"/>
    <w:rPr>
      <w:rFonts w:eastAsiaTheme="majorEastAsia"/>
      <w:sz w:val="24"/>
      <w:szCs w:val="24"/>
      <w:shd w:val="pct20" w:color="auto" w:fill="auto"/>
    </w:rPr>
  </w:style>
  <w:style w:type="paragraph" w:styleId="NoSpacing">
    <w:name w:val="No Spacing"/>
    <w:uiPriority w:val="1"/>
    <w:qFormat/>
    <w:rsid w:val="00C057FA"/>
    <w:pPr>
      <w:spacing w:after="0" w:line="240" w:lineRule="auto"/>
    </w:pPr>
    <w:rPr>
      <w:rFonts w:asciiTheme="minorHAnsi" w:eastAsia="Times New Roman" w:hAnsiTheme="minorHAnsi" w:cs="Times New Roman"/>
    </w:rPr>
  </w:style>
  <w:style w:type="paragraph" w:styleId="NormalIndent">
    <w:name w:val="Normal Indent"/>
    <w:basedOn w:val="Normal"/>
    <w:uiPriority w:val="99"/>
    <w:semiHidden/>
    <w:unhideWhenUsed/>
    <w:rsid w:val="00C057FA"/>
    <w:pPr>
      <w:ind w:left="720"/>
    </w:pPr>
  </w:style>
  <w:style w:type="paragraph" w:styleId="NoteHeading">
    <w:name w:val="Note Heading"/>
    <w:basedOn w:val="Normal"/>
    <w:next w:val="Normal"/>
    <w:link w:val="NoteHeadingChar"/>
    <w:uiPriority w:val="99"/>
    <w:semiHidden/>
    <w:unhideWhenUsed/>
    <w:rsid w:val="00C057FA"/>
    <w:pPr>
      <w:spacing w:after="0" w:line="240" w:lineRule="auto"/>
    </w:pPr>
  </w:style>
  <w:style w:type="character" w:customStyle="1" w:styleId="NoteHeadingChar">
    <w:name w:val="Note Heading Char"/>
    <w:basedOn w:val="DefaultParagraphFont"/>
    <w:link w:val="NoteHeading"/>
    <w:uiPriority w:val="99"/>
    <w:semiHidden/>
    <w:rsid w:val="00C057FA"/>
    <w:rPr>
      <w:rFonts w:asciiTheme="minorHAnsi" w:eastAsia="Times New Roman" w:hAnsiTheme="minorHAnsi" w:cs="Times New Roman"/>
    </w:rPr>
  </w:style>
  <w:style w:type="paragraph" w:styleId="PlainText">
    <w:name w:val="Plain Text"/>
    <w:basedOn w:val="Normal"/>
    <w:link w:val="PlainTextChar"/>
    <w:uiPriority w:val="99"/>
    <w:semiHidden/>
    <w:unhideWhenUsed/>
    <w:rsid w:val="00C057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057FA"/>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C057FA"/>
  </w:style>
  <w:style w:type="character" w:customStyle="1" w:styleId="SalutationChar">
    <w:name w:val="Salutation Char"/>
    <w:basedOn w:val="DefaultParagraphFont"/>
    <w:link w:val="Salutation"/>
    <w:uiPriority w:val="99"/>
    <w:semiHidden/>
    <w:rsid w:val="00C057FA"/>
    <w:rPr>
      <w:rFonts w:asciiTheme="minorHAnsi" w:eastAsia="Times New Roman" w:hAnsiTheme="minorHAnsi" w:cs="Times New Roman"/>
    </w:rPr>
  </w:style>
  <w:style w:type="paragraph" w:styleId="Signature">
    <w:name w:val="Signature"/>
    <w:basedOn w:val="Normal"/>
    <w:link w:val="SignatureChar"/>
    <w:uiPriority w:val="99"/>
    <w:semiHidden/>
    <w:unhideWhenUsed/>
    <w:rsid w:val="00C057FA"/>
    <w:pPr>
      <w:spacing w:after="0" w:line="240" w:lineRule="auto"/>
      <w:ind w:left="4320"/>
    </w:pPr>
  </w:style>
  <w:style w:type="character" w:customStyle="1" w:styleId="SignatureChar">
    <w:name w:val="Signature Char"/>
    <w:basedOn w:val="DefaultParagraphFont"/>
    <w:link w:val="Signature"/>
    <w:uiPriority w:val="99"/>
    <w:semiHidden/>
    <w:rsid w:val="00C057FA"/>
    <w:rPr>
      <w:rFonts w:asciiTheme="minorHAnsi" w:eastAsia="Times New Roman" w:hAnsiTheme="minorHAnsi" w:cs="Times New Roman"/>
    </w:rPr>
  </w:style>
  <w:style w:type="paragraph" w:styleId="TableofAuthorities">
    <w:name w:val="table of authorities"/>
    <w:basedOn w:val="Normal"/>
    <w:next w:val="Normal"/>
    <w:uiPriority w:val="99"/>
    <w:semiHidden/>
    <w:unhideWhenUsed/>
    <w:rsid w:val="00C057FA"/>
    <w:pPr>
      <w:spacing w:after="0"/>
      <w:ind w:left="220" w:hanging="220"/>
    </w:pPr>
  </w:style>
  <w:style w:type="paragraph" w:styleId="TOAHeading">
    <w:name w:val="toa heading"/>
    <w:basedOn w:val="Normal"/>
    <w:next w:val="Normal"/>
    <w:uiPriority w:val="99"/>
    <w:semiHidden/>
    <w:unhideWhenUsed/>
    <w:rsid w:val="00C057F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057FA"/>
    <w:pPr>
      <w:numPr>
        <w:numId w:val="0"/>
      </w:numPr>
      <w:pBdr>
        <w:bottom w:val="none" w:sz="0" w:space="0" w:color="auto"/>
      </w:pBdr>
      <w:spacing w:before="240" w:after="0"/>
      <w:outlineLvl w:val="9"/>
    </w:pPr>
    <w:rPr>
      <w:b w:val="0"/>
      <w:bCs w:val="0"/>
      <w:small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5076">
      <w:bodyDiv w:val="1"/>
      <w:marLeft w:val="0"/>
      <w:marRight w:val="0"/>
      <w:marTop w:val="0"/>
      <w:marBottom w:val="0"/>
      <w:divBdr>
        <w:top w:val="none" w:sz="0" w:space="0" w:color="auto"/>
        <w:left w:val="none" w:sz="0" w:space="0" w:color="auto"/>
        <w:bottom w:val="none" w:sz="0" w:space="0" w:color="auto"/>
        <w:right w:val="none" w:sz="0" w:space="0" w:color="auto"/>
      </w:divBdr>
      <w:divsChild>
        <w:div w:id="656763915">
          <w:marLeft w:val="547"/>
          <w:marRight w:val="0"/>
          <w:marTop w:val="0"/>
          <w:marBottom w:val="0"/>
          <w:divBdr>
            <w:top w:val="none" w:sz="0" w:space="0" w:color="auto"/>
            <w:left w:val="none" w:sz="0" w:space="0" w:color="auto"/>
            <w:bottom w:val="none" w:sz="0" w:space="0" w:color="auto"/>
            <w:right w:val="none" w:sz="0" w:space="0" w:color="auto"/>
          </w:divBdr>
        </w:div>
      </w:divsChild>
    </w:div>
    <w:div w:id="155153559">
      <w:bodyDiv w:val="1"/>
      <w:marLeft w:val="0"/>
      <w:marRight w:val="0"/>
      <w:marTop w:val="0"/>
      <w:marBottom w:val="0"/>
      <w:divBdr>
        <w:top w:val="none" w:sz="0" w:space="0" w:color="auto"/>
        <w:left w:val="none" w:sz="0" w:space="0" w:color="auto"/>
        <w:bottom w:val="none" w:sz="0" w:space="0" w:color="auto"/>
        <w:right w:val="none" w:sz="0" w:space="0" w:color="auto"/>
      </w:divBdr>
    </w:div>
    <w:div w:id="166942981">
      <w:bodyDiv w:val="1"/>
      <w:marLeft w:val="0"/>
      <w:marRight w:val="0"/>
      <w:marTop w:val="0"/>
      <w:marBottom w:val="0"/>
      <w:divBdr>
        <w:top w:val="none" w:sz="0" w:space="0" w:color="auto"/>
        <w:left w:val="none" w:sz="0" w:space="0" w:color="auto"/>
        <w:bottom w:val="none" w:sz="0" w:space="0" w:color="auto"/>
        <w:right w:val="none" w:sz="0" w:space="0" w:color="auto"/>
      </w:divBdr>
    </w:div>
    <w:div w:id="275255997">
      <w:bodyDiv w:val="1"/>
      <w:marLeft w:val="0"/>
      <w:marRight w:val="0"/>
      <w:marTop w:val="0"/>
      <w:marBottom w:val="0"/>
      <w:divBdr>
        <w:top w:val="none" w:sz="0" w:space="0" w:color="auto"/>
        <w:left w:val="none" w:sz="0" w:space="0" w:color="auto"/>
        <w:bottom w:val="none" w:sz="0" w:space="0" w:color="auto"/>
        <w:right w:val="none" w:sz="0" w:space="0" w:color="auto"/>
      </w:divBdr>
      <w:divsChild>
        <w:div w:id="1488206345">
          <w:marLeft w:val="547"/>
          <w:marRight w:val="0"/>
          <w:marTop w:val="0"/>
          <w:marBottom w:val="0"/>
          <w:divBdr>
            <w:top w:val="none" w:sz="0" w:space="0" w:color="auto"/>
            <w:left w:val="none" w:sz="0" w:space="0" w:color="auto"/>
            <w:bottom w:val="none" w:sz="0" w:space="0" w:color="auto"/>
            <w:right w:val="none" w:sz="0" w:space="0" w:color="auto"/>
          </w:divBdr>
        </w:div>
      </w:divsChild>
    </w:div>
    <w:div w:id="325211395">
      <w:bodyDiv w:val="1"/>
      <w:marLeft w:val="0"/>
      <w:marRight w:val="0"/>
      <w:marTop w:val="0"/>
      <w:marBottom w:val="0"/>
      <w:divBdr>
        <w:top w:val="none" w:sz="0" w:space="0" w:color="auto"/>
        <w:left w:val="none" w:sz="0" w:space="0" w:color="auto"/>
        <w:bottom w:val="none" w:sz="0" w:space="0" w:color="auto"/>
        <w:right w:val="none" w:sz="0" w:space="0" w:color="auto"/>
      </w:divBdr>
    </w:div>
    <w:div w:id="371465906">
      <w:bodyDiv w:val="1"/>
      <w:marLeft w:val="0"/>
      <w:marRight w:val="0"/>
      <w:marTop w:val="0"/>
      <w:marBottom w:val="0"/>
      <w:divBdr>
        <w:top w:val="none" w:sz="0" w:space="0" w:color="auto"/>
        <w:left w:val="none" w:sz="0" w:space="0" w:color="auto"/>
        <w:bottom w:val="none" w:sz="0" w:space="0" w:color="auto"/>
        <w:right w:val="none" w:sz="0" w:space="0" w:color="auto"/>
      </w:divBdr>
    </w:div>
    <w:div w:id="430784528">
      <w:bodyDiv w:val="1"/>
      <w:marLeft w:val="0"/>
      <w:marRight w:val="0"/>
      <w:marTop w:val="0"/>
      <w:marBottom w:val="0"/>
      <w:divBdr>
        <w:top w:val="none" w:sz="0" w:space="0" w:color="auto"/>
        <w:left w:val="none" w:sz="0" w:space="0" w:color="auto"/>
        <w:bottom w:val="none" w:sz="0" w:space="0" w:color="auto"/>
        <w:right w:val="none" w:sz="0" w:space="0" w:color="auto"/>
      </w:divBdr>
    </w:div>
    <w:div w:id="454521282">
      <w:bodyDiv w:val="1"/>
      <w:marLeft w:val="0"/>
      <w:marRight w:val="0"/>
      <w:marTop w:val="0"/>
      <w:marBottom w:val="0"/>
      <w:divBdr>
        <w:top w:val="none" w:sz="0" w:space="0" w:color="auto"/>
        <w:left w:val="none" w:sz="0" w:space="0" w:color="auto"/>
        <w:bottom w:val="none" w:sz="0" w:space="0" w:color="auto"/>
        <w:right w:val="none" w:sz="0" w:space="0" w:color="auto"/>
      </w:divBdr>
    </w:div>
    <w:div w:id="456724861">
      <w:bodyDiv w:val="1"/>
      <w:marLeft w:val="0"/>
      <w:marRight w:val="0"/>
      <w:marTop w:val="0"/>
      <w:marBottom w:val="0"/>
      <w:divBdr>
        <w:top w:val="none" w:sz="0" w:space="0" w:color="auto"/>
        <w:left w:val="none" w:sz="0" w:space="0" w:color="auto"/>
        <w:bottom w:val="none" w:sz="0" w:space="0" w:color="auto"/>
        <w:right w:val="none" w:sz="0" w:space="0" w:color="auto"/>
      </w:divBdr>
      <w:divsChild>
        <w:div w:id="513228862">
          <w:marLeft w:val="547"/>
          <w:marRight w:val="0"/>
          <w:marTop w:val="0"/>
          <w:marBottom w:val="0"/>
          <w:divBdr>
            <w:top w:val="none" w:sz="0" w:space="0" w:color="auto"/>
            <w:left w:val="none" w:sz="0" w:space="0" w:color="auto"/>
            <w:bottom w:val="none" w:sz="0" w:space="0" w:color="auto"/>
            <w:right w:val="none" w:sz="0" w:space="0" w:color="auto"/>
          </w:divBdr>
        </w:div>
      </w:divsChild>
    </w:div>
    <w:div w:id="509682404">
      <w:bodyDiv w:val="1"/>
      <w:marLeft w:val="0"/>
      <w:marRight w:val="0"/>
      <w:marTop w:val="0"/>
      <w:marBottom w:val="0"/>
      <w:divBdr>
        <w:top w:val="none" w:sz="0" w:space="0" w:color="auto"/>
        <w:left w:val="none" w:sz="0" w:space="0" w:color="auto"/>
        <w:bottom w:val="none" w:sz="0" w:space="0" w:color="auto"/>
        <w:right w:val="none" w:sz="0" w:space="0" w:color="auto"/>
      </w:divBdr>
      <w:divsChild>
        <w:div w:id="1119103730">
          <w:marLeft w:val="547"/>
          <w:marRight w:val="0"/>
          <w:marTop w:val="0"/>
          <w:marBottom w:val="0"/>
          <w:divBdr>
            <w:top w:val="none" w:sz="0" w:space="0" w:color="auto"/>
            <w:left w:val="none" w:sz="0" w:space="0" w:color="auto"/>
            <w:bottom w:val="none" w:sz="0" w:space="0" w:color="auto"/>
            <w:right w:val="none" w:sz="0" w:space="0" w:color="auto"/>
          </w:divBdr>
        </w:div>
      </w:divsChild>
    </w:div>
    <w:div w:id="517013868">
      <w:bodyDiv w:val="1"/>
      <w:marLeft w:val="0"/>
      <w:marRight w:val="0"/>
      <w:marTop w:val="0"/>
      <w:marBottom w:val="0"/>
      <w:divBdr>
        <w:top w:val="none" w:sz="0" w:space="0" w:color="auto"/>
        <w:left w:val="none" w:sz="0" w:space="0" w:color="auto"/>
        <w:bottom w:val="none" w:sz="0" w:space="0" w:color="auto"/>
        <w:right w:val="none" w:sz="0" w:space="0" w:color="auto"/>
      </w:divBdr>
    </w:div>
    <w:div w:id="549418246">
      <w:bodyDiv w:val="1"/>
      <w:marLeft w:val="0"/>
      <w:marRight w:val="0"/>
      <w:marTop w:val="0"/>
      <w:marBottom w:val="0"/>
      <w:divBdr>
        <w:top w:val="none" w:sz="0" w:space="0" w:color="auto"/>
        <w:left w:val="none" w:sz="0" w:space="0" w:color="auto"/>
        <w:bottom w:val="none" w:sz="0" w:space="0" w:color="auto"/>
        <w:right w:val="none" w:sz="0" w:space="0" w:color="auto"/>
      </w:divBdr>
    </w:div>
    <w:div w:id="574052960">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sChild>
        <w:div w:id="551886224">
          <w:marLeft w:val="547"/>
          <w:marRight w:val="0"/>
          <w:marTop w:val="0"/>
          <w:marBottom w:val="0"/>
          <w:divBdr>
            <w:top w:val="none" w:sz="0" w:space="0" w:color="auto"/>
            <w:left w:val="none" w:sz="0" w:space="0" w:color="auto"/>
            <w:bottom w:val="none" w:sz="0" w:space="0" w:color="auto"/>
            <w:right w:val="none" w:sz="0" w:space="0" w:color="auto"/>
          </w:divBdr>
        </w:div>
      </w:divsChild>
    </w:div>
    <w:div w:id="703291427">
      <w:bodyDiv w:val="1"/>
      <w:marLeft w:val="0"/>
      <w:marRight w:val="0"/>
      <w:marTop w:val="0"/>
      <w:marBottom w:val="0"/>
      <w:divBdr>
        <w:top w:val="none" w:sz="0" w:space="0" w:color="auto"/>
        <w:left w:val="none" w:sz="0" w:space="0" w:color="auto"/>
        <w:bottom w:val="none" w:sz="0" w:space="0" w:color="auto"/>
        <w:right w:val="none" w:sz="0" w:space="0" w:color="auto"/>
      </w:divBdr>
    </w:div>
    <w:div w:id="764693777">
      <w:bodyDiv w:val="1"/>
      <w:marLeft w:val="0"/>
      <w:marRight w:val="0"/>
      <w:marTop w:val="0"/>
      <w:marBottom w:val="0"/>
      <w:divBdr>
        <w:top w:val="none" w:sz="0" w:space="0" w:color="auto"/>
        <w:left w:val="none" w:sz="0" w:space="0" w:color="auto"/>
        <w:bottom w:val="none" w:sz="0" w:space="0" w:color="auto"/>
        <w:right w:val="none" w:sz="0" w:space="0" w:color="auto"/>
      </w:divBdr>
      <w:divsChild>
        <w:div w:id="2082481779">
          <w:marLeft w:val="547"/>
          <w:marRight w:val="0"/>
          <w:marTop w:val="0"/>
          <w:marBottom w:val="0"/>
          <w:divBdr>
            <w:top w:val="none" w:sz="0" w:space="0" w:color="auto"/>
            <w:left w:val="none" w:sz="0" w:space="0" w:color="auto"/>
            <w:bottom w:val="none" w:sz="0" w:space="0" w:color="auto"/>
            <w:right w:val="none" w:sz="0" w:space="0" w:color="auto"/>
          </w:divBdr>
        </w:div>
      </w:divsChild>
    </w:div>
    <w:div w:id="853035275">
      <w:bodyDiv w:val="1"/>
      <w:marLeft w:val="0"/>
      <w:marRight w:val="0"/>
      <w:marTop w:val="0"/>
      <w:marBottom w:val="0"/>
      <w:divBdr>
        <w:top w:val="none" w:sz="0" w:space="0" w:color="auto"/>
        <w:left w:val="none" w:sz="0" w:space="0" w:color="auto"/>
        <w:bottom w:val="none" w:sz="0" w:space="0" w:color="auto"/>
        <w:right w:val="none" w:sz="0" w:space="0" w:color="auto"/>
      </w:divBdr>
    </w:div>
    <w:div w:id="933173512">
      <w:bodyDiv w:val="1"/>
      <w:marLeft w:val="0"/>
      <w:marRight w:val="0"/>
      <w:marTop w:val="0"/>
      <w:marBottom w:val="0"/>
      <w:divBdr>
        <w:top w:val="none" w:sz="0" w:space="0" w:color="auto"/>
        <w:left w:val="none" w:sz="0" w:space="0" w:color="auto"/>
        <w:bottom w:val="none" w:sz="0" w:space="0" w:color="auto"/>
        <w:right w:val="none" w:sz="0" w:space="0" w:color="auto"/>
      </w:divBdr>
    </w:div>
    <w:div w:id="1222446042">
      <w:bodyDiv w:val="1"/>
      <w:marLeft w:val="0"/>
      <w:marRight w:val="0"/>
      <w:marTop w:val="0"/>
      <w:marBottom w:val="0"/>
      <w:divBdr>
        <w:top w:val="none" w:sz="0" w:space="0" w:color="auto"/>
        <w:left w:val="none" w:sz="0" w:space="0" w:color="auto"/>
        <w:bottom w:val="none" w:sz="0" w:space="0" w:color="auto"/>
        <w:right w:val="none" w:sz="0" w:space="0" w:color="auto"/>
      </w:divBdr>
    </w:div>
    <w:div w:id="1249774136">
      <w:bodyDiv w:val="1"/>
      <w:marLeft w:val="0"/>
      <w:marRight w:val="0"/>
      <w:marTop w:val="0"/>
      <w:marBottom w:val="0"/>
      <w:divBdr>
        <w:top w:val="none" w:sz="0" w:space="0" w:color="auto"/>
        <w:left w:val="none" w:sz="0" w:space="0" w:color="auto"/>
        <w:bottom w:val="none" w:sz="0" w:space="0" w:color="auto"/>
        <w:right w:val="none" w:sz="0" w:space="0" w:color="auto"/>
      </w:divBdr>
    </w:div>
    <w:div w:id="1269389797">
      <w:bodyDiv w:val="1"/>
      <w:marLeft w:val="0"/>
      <w:marRight w:val="0"/>
      <w:marTop w:val="0"/>
      <w:marBottom w:val="0"/>
      <w:divBdr>
        <w:top w:val="none" w:sz="0" w:space="0" w:color="auto"/>
        <w:left w:val="none" w:sz="0" w:space="0" w:color="auto"/>
        <w:bottom w:val="none" w:sz="0" w:space="0" w:color="auto"/>
        <w:right w:val="none" w:sz="0" w:space="0" w:color="auto"/>
      </w:divBdr>
      <w:divsChild>
        <w:div w:id="1239243554">
          <w:marLeft w:val="547"/>
          <w:marRight w:val="0"/>
          <w:marTop w:val="0"/>
          <w:marBottom w:val="0"/>
          <w:divBdr>
            <w:top w:val="none" w:sz="0" w:space="0" w:color="auto"/>
            <w:left w:val="none" w:sz="0" w:space="0" w:color="auto"/>
            <w:bottom w:val="none" w:sz="0" w:space="0" w:color="auto"/>
            <w:right w:val="none" w:sz="0" w:space="0" w:color="auto"/>
          </w:divBdr>
        </w:div>
      </w:divsChild>
    </w:div>
    <w:div w:id="1277911980">
      <w:bodyDiv w:val="1"/>
      <w:marLeft w:val="0"/>
      <w:marRight w:val="0"/>
      <w:marTop w:val="0"/>
      <w:marBottom w:val="0"/>
      <w:divBdr>
        <w:top w:val="none" w:sz="0" w:space="0" w:color="auto"/>
        <w:left w:val="none" w:sz="0" w:space="0" w:color="auto"/>
        <w:bottom w:val="none" w:sz="0" w:space="0" w:color="auto"/>
        <w:right w:val="none" w:sz="0" w:space="0" w:color="auto"/>
      </w:divBdr>
    </w:div>
    <w:div w:id="1311443275">
      <w:bodyDiv w:val="1"/>
      <w:marLeft w:val="0"/>
      <w:marRight w:val="0"/>
      <w:marTop w:val="0"/>
      <w:marBottom w:val="0"/>
      <w:divBdr>
        <w:top w:val="none" w:sz="0" w:space="0" w:color="auto"/>
        <w:left w:val="none" w:sz="0" w:space="0" w:color="auto"/>
        <w:bottom w:val="none" w:sz="0" w:space="0" w:color="auto"/>
        <w:right w:val="none" w:sz="0" w:space="0" w:color="auto"/>
      </w:divBdr>
    </w:div>
    <w:div w:id="1323385427">
      <w:bodyDiv w:val="1"/>
      <w:marLeft w:val="0"/>
      <w:marRight w:val="0"/>
      <w:marTop w:val="0"/>
      <w:marBottom w:val="0"/>
      <w:divBdr>
        <w:top w:val="none" w:sz="0" w:space="0" w:color="auto"/>
        <w:left w:val="none" w:sz="0" w:space="0" w:color="auto"/>
        <w:bottom w:val="none" w:sz="0" w:space="0" w:color="auto"/>
        <w:right w:val="none" w:sz="0" w:space="0" w:color="auto"/>
      </w:divBdr>
      <w:divsChild>
        <w:div w:id="2008049403">
          <w:marLeft w:val="547"/>
          <w:marRight w:val="0"/>
          <w:marTop w:val="0"/>
          <w:marBottom w:val="0"/>
          <w:divBdr>
            <w:top w:val="none" w:sz="0" w:space="0" w:color="auto"/>
            <w:left w:val="none" w:sz="0" w:space="0" w:color="auto"/>
            <w:bottom w:val="none" w:sz="0" w:space="0" w:color="auto"/>
            <w:right w:val="none" w:sz="0" w:space="0" w:color="auto"/>
          </w:divBdr>
        </w:div>
      </w:divsChild>
    </w:div>
    <w:div w:id="1348561966">
      <w:bodyDiv w:val="1"/>
      <w:marLeft w:val="0"/>
      <w:marRight w:val="0"/>
      <w:marTop w:val="0"/>
      <w:marBottom w:val="0"/>
      <w:divBdr>
        <w:top w:val="none" w:sz="0" w:space="0" w:color="auto"/>
        <w:left w:val="none" w:sz="0" w:space="0" w:color="auto"/>
        <w:bottom w:val="none" w:sz="0" w:space="0" w:color="auto"/>
        <w:right w:val="none" w:sz="0" w:space="0" w:color="auto"/>
      </w:divBdr>
    </w:div>
    <w:div w:id="1366830677">
      <w:bodyDiv w:val="1"/>
      <w:marLeft w:val="0"/>
      <w:marRight w:val="0"/>
      <w:marTop w:val="0"/>
      <w:marBottom w:val="0"/>
      <w:divBdr>
        <w:top w:val="none" w:sz="0" w:space="0" w:color="auto"/>
        <w:left w:val="none" w:sz="0" w:space="0" w:color="auto"/>
        <w:bottom w:val="none" w:sz="0" w:space="0" w:color="auto"/>
        <w:right w:val="none" w:sz="0" w:space="0" w:color="auto"/>
      </w:divBdr>
      <w:divsChild>
        <w:div w:id="1503541784">
          <w:marLeft w:val="547"/>
          <w:marRight w:val="0"/>
          <w:marTop w:val="0"/>
          <w:marBottom w:val="0"/>
          <w:divBdr>
            <w:top w:val="none" w:sz="0" w:space="0" w:color="auto"/>
            <w:left w:val="none" w:sz="0" w:space="0" w:color="auto"/>
            <w:bottom w:val="none" w:sz="0" w:space="0" w:color="auto"/>
            <w:right w:val="none" w:sz="0" w:space="0" w:color="auto"/>
          </w:divBdr>
        </w:div>
      </w:divsChild>
    </w:div>
    <w:div w:id="1380325661">
      <w:bodyDiv w:val="1"/>
      <w:marLeft w:val="0"/>
      <w:marRight w:val="0"/>
      <w:marTop w:val="0"/>
      <w:marBottom w:val="0"/>
      <w:divBdr>
        <w:top w:val="none" w:sz="0" w:space="0" w:color="auto"/>
        <w:left w:val="none" w:sz="0" w:space="0" w:color="auto"/>
        <w:bottom w:val="none" w:sz="0" w:space="0" w:color="auto"/>
        <w:right w:val="none" w:sz="0" w:space="0" w:color="auto"/>
      </w:divBdr>
      <w:divsChild>
        <w:div w:id="399057297">
          <w:marLeft w:val="547"/>
          <w:marRight w:val="0"/>
          <w:marTop w:val="0"/>
          <w:marBottom w:val="0"/>
          <w:divBdr>
            <w:top w:val="none" w:sz="0" w:space="0" w:color="auto"/>
            <w:left w:val="none" w:sz="0" w:space="0" w:color="auto"/>
            <w:bottom w:val="none" w:sz="0" w:space="0" w:color="auto"/>
            <w:right w:val="none" w:sz="0" w:space="0" w:color="auto"/>
          </w:divBdr>
        </w:div>
      </w:divsChild>
    </w:div>
    <w:div w:id="1472822207">
      <w:bodyDiv w:val="1"/>
      <w:marLeft w:val="0"/>
      <w:marRight w:val="0"/>
      <w:marTop w:val="0"/>
      <w:marBottom w:val="0"/>
      <w:divBdr>
        <w:top w:val="none" w:sz="0" w:space="0" w:color="auto"/>
        <w:left w:val="none" w:sz="0" w:space="0" w:color="auto"/>
        <w:bottom w:val="none" w:sz="0" w:space="0" w:color="auto"/>
        <w:right w:val="none" w:sz="0" w:space="0" w:color="auto"/>
      </w:divBdr>
    </w:div>
    <w:div w:id="1504130748">
      <w:bodyDiv w:val="1"/>
      <w:marLeft w:val="0"/>
      <w:marRight w:val="0"/>
      <w:marTop w:val="0"/>
      <w:marBottom w:val="0"/>
      <w:divBdr>
        <w:top w:val="none" w:sz="0" w:space="0" w:color="auto"/>
        <w:left w:val="none" w:sz="0" w:space="0" w:color="auto"/>
        <w:bottom w:val="none" w:sz="0" w:space="0" w:color="auto"/>
        <w:right w:val="none" w:sz="0" w:space="0" w:color="auto"/>
      </w:divBdr>
      <w:divsChild>
        <w:div w:id="564678573">
          <w:marLeft w:val="0"/>
          <w:marRight w:val="0"/>
          <w:marTop w:val="0"/>
          <w:marBottom w:val="0"/>
          <w:divBdr>
            <w:top w:val="none" w:sz="0" w:space="0" w:color="auto"/>
            <w:left w:val="none" w:sz="0" w:space="0" w:color="auto"/>
            <w:bottom w:val="none" w:sz="0" w:space="0" w:color="auto"/>
            <w:right w:val="none" w:sz="0" w:space="0" w:color="auto"/>
          </w:divBdr>
        </w:div>
        <w:div w:id="770009781">
          <w:marLeft w:val="0"/>
          <w:marRight w:val="0"/>
          <w:marTop w:val="0"/>
          <w:marBottom w:val="0"/>
          <w:divBdr>
            <w:top w:val="none" w:sz="0" w:space="0" w:color="auto"/>
            <w:left w:val="none" w:sz="0" w:space="0" w:color="auto"/>
            <w:bottom w:val="none" w:sz="0" w:space="0" w:color="auto"/>
            <w:right w:val="none" w:sz="0" w:space="0" w:color="auto"/>
          </w:divBdr>
        </w:div>
        <w:div w:id="1048266364">
          <w:marLeft w:val="0"/>
          <w:marRight w:val="0"/>
          <w:marTop w:val="0"/>
          <w:marBottom w:val="0"/>
          <w:divBdr>
            <w:top w:val="none" w:sz="0" w:space="0" w:color="auto"/>
            <w:left w:val="none" w:sz="0" w:space="0" w:color="auto"/>
            <w:bottom w:val="none" w:sz="0" w:space="0" w:color="auto"/>
            <w:right w:val="none" w:sz="0" w:space="0" w:color="auto"/>
          </w:divBdr>
        </w:div>
        <w:div w:id="2011831949">
          <w:marLeft w:val="0"/>
          <w:marRight w:val="0"/>
          <w:marTop w:val="0"/>
          <w:marBottom w:val="0"/>
          <w:divBdr>
            <w:top w:val="none" w:sz="0" w:space="0" w:color="auto"/>
            <w:left w:val="none" w:sz="0" w:space="0" w:color="auto"/>
            <w:bottom w:val="none" w:sz="0" w:space="0" w:color="auto"/>
            <w:right w:val="none" w:sz="0" w:space="0" w:color="auto"/>
          </w:divBdr>
        </w:div>
        <w:div w:id="2024357625">
          <w:marLeft w:val="0"/>
          <w:marRight w:val="0"/>
          <w:marTop w:val="0"/>
          <w:marBottom w:val="0"/>
          <w:divBdr>
            <w:top w:val="none" w:sz="0" w:space="0" w:color="auto"/>
            <w:left w:val="none" w:sz="0" w:space="0" w:color="auto"/>
            <w:bottom w:val="none" w:sz="0" w:space="0" w:color="auto"/>
            <w:right w:val="none" w:sz="0" w:space="0" w:color="auto"/>
          </w:divBdr>
        </w:div>
      </w:divsChild>
    </w:div>
    <w:div w:id="1650864515">
      <w:bodyDiv w:val="1"/>
      <w:marLeft w:val="0"/>
      <w:marRight w:val="0"/>
      <w:marTop w:val="0"/>
      <w:marBottom w:val="0"/>
      <w:divBdr>
        <w:top w:val="none" w:sz="0" w:space="0" w:color="auto"/>
        <w:left w:val="none" w:sz="0" w:space="0" w:color="auto"/>
        <w:bottom w:val="none" w:sz="0" w:space="0" w:color="auto"/>
        <w:right w:val="none" w:sz="0" w:space="0" w:color="auto"/>
      </w:divBdr>
    </w:div>
    <w:div w:id="1670674485">
      <w:bodyDiv w:val="1"/>
      <w:marLeft w:val="0"/>
      <w:marRight w:val="0"/>
      <w:marTop w:val="0"/>
      <w:marBottom w:val="0"/>
      <w:divBdr>
        <w:top w:val="none" w:sz="0" w:space="0" w:color="auto"/>
        <w:left w:val="none" w:sz="0" w:space="0" w:color="auto"/>
        <w:bottom w:val="none" w:sz="0" w:space="0" w:color="auto"/>
        <w:right w:val="none" w:sz="0" w:space="0" w:color="auto"/>
      </w:divBdr>
    </w:div>
    <w:div w:id="1685087936">
      <w:bodyDiv w:val="1"/>
      <w:marLeft w:val="0"/>
      <w:marRight w:val="0"/>
      <w:marTop w:val="0"/>
      <w:marBottom w:val="0"/>
      <w:divBdr>
        <w:top w:val="none" w:sz="0" w:space="0" w:color="auto"/>
        <w:left w:val="none" w:sz="0" w:space="0" w:color="auto"/>
        <w:bottom w:val="none" w:sz="0" w:space="0" w:color="auto"/>
        <w:right w:val="none" w:sz="0" w:space="0" w:color="auto"/>
      </w:divBdr>
    </w:div>
    <w:div w:id="1816949223">
      <w:bodyDiv w:val="1"/>
      <w:marLeft w:val="0"/>
      <w:marRight w:val="0"/>
      <w:marTop w:val="0"/>
      <w:marBottom w:val="0"/>
      <w:divBdr>
        <w:top w:val="none" w:sz="0" w:space="0" w:color="auto"/>
        <w:left w:val="none" w:sz="0" w:space="0" w:color="auto"/>
        <w:bottom w:val="none" w:sz="0" w:space="0" w:color="auto"/>
        <w:right w:val="none" w:sz="0" w:space="0" w:color="auto"/>
      </w:divBdr>
    </w:div>
    <w:div w:id="1828813838">
      <w:bodyDiv w:val="1"/>
      <w:marLeft w:val="0"/>
      <w:marRight w:val="0"/>
      <w:marTop w:val="0"/>
      <w:marBottom w:val="0"/>
      <w:divBdr>
        <w:top w:val="none" w:sz="0" w:space="0" w:color="auto"/>
        <w:left w:val="none" w:sz="0" w:space="0" w:color="auto"/>
        <w:bottom w:val="none" w:sz="0" w:space="0" w:color="auto"/>
        <w:right w:val="none" w:sz="0" w:space="0" w:color="auto"/>
      </w:divBdr>
    </w:div>
    <w:div w:id="1835100215">
      <w:bodyDiv w:val="1"/>
      <w:marLeft w:val="0"/>
      <w:marRight w:val="0"/>
      <w:marTop w:val="0"/>
      <w:marBottom w:val="0"/>
      <w:divBdr>
        <w:top w:val="none" w:sz="0" w:space="0" w:color="auto"/>
        <w:left w:val="none" w:sz="0" w:space="0" w:color="auto"/>
        <w:bottom w:val="none" w:sz="0" w:space="0" w:color="auto"/>
        <w:right w:val="none" w:sz="0" w:space="0" w:color="auto"/>
      </w:divBdr>
    </w:div>
    <w:div w:id="1853716281">
      <w:bodyDiv w:val="1"/>
      <w:marLeft w:val="0"/>
      <w:marRight w:val="0"/>
      <w:marTop w:val="0"/>
      <w:marBottom w:val="0"/>
      <w:divBdr>
        <w:top w:val="none" w:sz="0" w:space="0" w:color="auto"/>
        <w:left w:val="none" w:sz="0" w:space="0" w:color="auto"/>
        <w:bottom w:val="none" w:sz="0" w:space="0" w:color="auto"/>
        <w:right w:val="none" w:sz="0" w:space="0" w:color="auto"/>
      </w:divBdr>
      <w:divsChild>
        <w:div w:id="897395301">
          <w:marLeft w:val="547"/>
          <w:marRight w:val="0"/>
          <w:marTop w:val="0"/>
          <w:marBottom w:val="0"/>
          <w:divBdr>
            <w:top w:val="none" w:sz="0" w:space="0" w:color="auto"/>
            <w:left w:val="none" w:sz="0" w:space="0" w:color="auto"/>
            <w:bottom w:val="none" w:sz="0" w:space="0" w:color="auto"/>
            <w:right w:val="none" w:sz="0" w:space="0" w:color="auto"/>
          </w:divBdr>
        </w:div>
      </w:divsChild>
    </w:div>
    <w:div w:id="1884710248">
      <w:bodyDiv w:val="1"/>
      <w:marLeft w:val="0"/>
      <w:marRight w:val="0"/>
      <w:marTop w:val="0"/>
      <w:marBottom w:val="0"/>
      <w:divBdr>
        <w:top w:val="none" w:sz="0" w:space="0" w:color="auto"/>
        <w:left w:val="none" w:sz="0" w:space="0" w:color="auto"/>
        <w:bottom w:val="none" w:sz="0" w:space="0" w:color="auto"/>
        <w:right w:val="none" w:sz="0" w:space="0" w:color="auto"/>
      </w:divBdr>
    </w:div>
    <w:div w:id="1945263136">
      <w:bodyDiv w:val="1"/>
      <w:marLeft w:val="0"/>
      <w:marRight w:val="0"/>
      <w:marTop w:val="0"/>
      <w:marBottom w:val="0"/>
      <w:divBdr>
        <w:top w:val="none" w:sz="0" w:space="0" w:color="auto"/>
        <w:left w:val="none" w:sz="0" w:space="0" w:color="auto"/>
        <w:bottom w:val="none" w:sz="0" w:space="0" w:color="auto"/>
        <w:right w:val="none" w:sz="0" w:space="0" w:color="auto"/>
      </w:divBdr>
    </w:div>
    <w:div w:id="1960604476">
      <w:bodyDiv w:val="1"/>
      <w:marLeft w:val="0"/>
      <w:marRight w:val="0"/>
      <w:marTop w:val="0"/>
      <w:marBottom w:val="0"/>
      <w:divBdr>
        <w:top w:val="none" w:sz="0" w:space="0" w:color="auto"/>
        <w:left w:val="none" w:sz="0" w:space="0" w:color="auto"/>
        <w:bottom w:val="none" w:sz="0" w:space="0" w:color="auto"/>
        <w:right w:val="none" w:sz="0" w:space="0" w:color="auto"/>
      </w:divBdr>
    </w:div>
    <w:div w:id="1986544883">
      <w:bodyDiv w:val="1"/>
      <w:marLeft w:val="0"/>
      <w:marRight w:val="0"/>
      <w:marTop w:val="0"/>
      <w:marBottom w:val="0"/>
      <w:divBdr>
        <w:top w:val="none" w:sz="0" w:space="0" w:color="auto"/>
        <w:left w:val="none" w:sz="0" w:space="0" w:color="auto"/>
        <w:bottom w:val="none" w:sz="0" w:space="0" w:color="auto"/>
        <w:right w:val="none" w:sz="0" w:space="0" w:color="auto"/>
      </w:divBdr>
      <w:divsChild>
        <w:div w:id="357631403">
          <w:marLeft w:val="547"/>
          <w:marRight w:val="0"/>
          <w:marTop w:val="0"/>
          <w:marBottom w:val="0"/>
          <w:divBdr>
            <w:top w:val="none" w:sz="0" w:space="0" w:color="auto"/>
            <w:left w:val="none" w:sz="0" w:space="0" w:color="auto"/>
            <w:bottom w:val="none" w:sz="0" w:space="0" w:color="auto"/>
            <w:right w:val="none" w:sz="0" w:space="0" w:color="auto"/>
          </w:divBdr>
        </w:div>
      </w:divsChild>
    </w:div>
    <w:div w:id="2002732971">
      <w:bodyDiv w:val="1"/>
      <w:marLeft w:val="0"/>
      <w:marRight w:val="0"/>
      <w:marTop w:val="0"/>
      <w:marBottom w:val="0"/>
      <w:divBdr>
        <w:top w:val="none" w:sz="0" w:space="0" w:color="auto"/>
        <w:left w:val="none" w:sz="0" w:space="0" w:color="auto"/>
        <w:bottom w:val="none" w:sz="0" w:space="0" w:color="auto"/>
        <w:right w:val="none" w:sz="0" w:space="0" w:color="auto"/>
      </w:divBdr>
    </w:div>
    <w:div w:id="2052849849">
      <w:bodyDiv w:val="1"/>
      <w:marLeft w:val="0"/>
      <w:marRight w:val="0"/>
      <w:marTop w:val="0"/>
      <w:marBottom w:val="0"/>
      <w:divBdr>
        <w:top w:val="none" w:sz="0" w:space="0" w:color="auto"/>
        <w:left w:val="none" w:sz="0" w:space="0" w:color="auto"/>
        <w:bottom w:val="none" w:sz="0" w:space="0" w:color="auto"/>
        <w:right w:val="none" w:sz="0" w:space="0" w:color="auto"/>
      </w:divBdr>
    </w:div>
    <w:div w:id="211026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fg.alaska.gov/static/license/otherlicense/pdfs/defense_life_property_game_animal_kill_repor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renet365.sharepoint.com/:b:/s/AICC_AlaskaAgencyAdministratorToolbox/IQB80s3vBj2YQZYCUR9OHF-gAXpigpaiCvknNWCTIT6Km1M?e=5rjLF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renet365.sharepoint.com/:b:/s/AICC_AlaskaAgencyAdministratorToolbox/IQCdLOdm5haWQbfrjD5K6r8YAedrHgNuq_RXnUxwBfQkPjs?e=2tqXD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1FCA83CDB8244AA2F7B67E9358197" ma:contentTypeVersion="16" ma:contentTypeDescription="Create a new document." ma:contentTypeScope="" ma:versionID="e920410f98f2d3bb88e9f4decb2a3a19">
  <xsd:schema xmlns:xsd="http://www.w3.org/2001/XMLSchema" xmlns:xs="http://www.w3.org/2001/XMLSchema" xmlns:p="http://schemas.microsoft.com/office/2006/metadata/properties" xmlns:ns2="99998c6d-0937-4883-b821-a36565f90a4a" xmlns:ns3="866bd82b-6177-449e-a570-89cbd190d835" targetNamespace="http://schemas.microsoft.com/office/2006/metadata/properties" ma:root="true" ma:fieldsID="e6e2c389be71956f0655285925060512" ns2:_="" ns3:_="">
    <xsd:import namespace="99998c6d-0937-4883-b821-a36565f90a4a"/>
    <xsd:import namespace="866bd82b-6177-449e-a570-89cbd190d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98c6d-0937-4883-b821-a36565f90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d24e8d-a9e5-4d92-be68-bacf1b977f82"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6bd82b-6177-449e-a570-89cbd190d8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606d93-5be8-4ffc-a6e7-b1956293fed4}" ma:internalName="TaxCatchAll" ma:showField="CatchAllData" ma:web="866bd82b-6177-449e-a570-89cbd190d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66bd82b-6177-449e-a570-89cbd190d835" xsi:nil="true"/>
    <lcf76f155ced4ddcb4097134ff3c332f xmlns="99998c6d-0937-4883-b821-a36565f90a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2B07FD-53CC-443A-9522-0134FCBE5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98c6d-0937-4883-b821-a36565f90a4a"/>
    <ds:schemaRef ds:uri="866bd82b-6177-449e-a570-89cbd190d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867FB-49AC-4BCC-A7E6-CA2839901F8B}">
  <ds:schemaRefs>
    <ds:schemaRef ds:uri="http://schemas.microsoft.com/sharepoint/v3/contenttype/forms"/>
  </ds:schemaRefs>
</ds:datastoreItem>
</file>

<file path=customXml/itemProps3.xml><?xml version="1.0" encoding="utf-8"?>
<ds:datastoreItem xmlns:ds="http://schemas.openxmlformats.org/officeDocument/2006/customXml" ds:itemID="{37A74BB6-11DB-403C-8C3C-8815C6AE347A}">
  <ds:schemaRefs>
    <ds:schemaRef ds:uri="http://schemas.openxmlformats.org/officeDocument/2006/bibliography"/>
  </ds:schemaRefs>
</ds:datastoreItem>
</file>

<file path=customXml/itemProps4.xml><?xml version="1.0" encoding="utf-8"?>
<ds:datastoreItem xmlns:ds="http://schemas.openxmlformats.org/officeDocument/2006/customXml" ds:itemID="{00C8F45B-D7E0-462A-8B44-6A5F41AB9618}">
  <ds:schemaRefs>
    <ds:schemaRef ds:uri="http://schemas.microsoft.com/office/2006/metadata/properties"/>
    <ds:schemaRef ds:uri="http://schemas.microsoft.com/office/infopath/2007/PartnerControls"/>
    <ds:schemaRef ds:uri="866bd82b-6177-449e-a570-89cbd190d835"/>
    <ds:schemaRef ds:uri="99998c6d-0937-4883-b821-a36565f90a4a"/>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866</Words>
  <Characters>5180</Characters>
  <Application>Microsoft Office Word</Application>
  <DocSecurity>0</DocSecurity>
  <Lines>72</Lines>
  <Paragraphs>19</Paragraphs>
  <ScaleCrop>false</ScaleCrop>
  <Manager>Peter_Butteri@fws.gov</Manager>
  <Company>Alaska Wildland Fire Coordinating Group</Company>
  <LinksUpToDate>false</LinksUpToDate>
  <CharactersWithSpaces>6046</CharactersWithSpaces>
  <SharedDoc>false</SharedDoc>
  <HLinks>
    <vt:vector size="1452" baseType="variant">
      <vt:variant>
        <vt:i4>2949127</vt:i4>
      </vt:variant>
      <vt:variant>
        <vt:i4>1263</vt:i4>
      </vt:variant>
      <vt:variant>
        <vt:i4>0</vt:i4>
      </vt:variant>
      <vt:variant>
        <vt:i4>5</vt:i4>
      </vt:variant>
      <vt:variant>
        <vt:lpwstr>C:\Users\pbutteri\Documents\Planning\2019 Review Docs\AIWFMP\BLM_AK_AFS_GIS@blm.gov</vt:lpwstr>
      </vt:variant>
      <vt:variant>
        <vt:lpwstr/>
      </vt:variant>
      <vt:variant>
        <vt:i4>7208986</vt:i4>
      </vt:variant>
      <vt:variant>
        <vt:i4>1260</vt:i4>
      </vt:variant>
      <vt:variant>
        <vt:i4>0</vt:i4>
      </vt:variant>
      <vt:variant>
        <vt:i4>5</vt:i4>
      </vt:variant>
      <vt:variant>
        <vt:lpwstr>mailto:akacc.aircraft@firenet.gov</vt:lpwstr>
      </vt:variant>
      <vt:variant>
        <vt:lpwstr/>
      </vt:variant>
      <vt:variant>
        <vt:i4>7209084</vt:i4>
      </vt:variant>
      <vt:variant>
        <vt:i4>1257</vt:i4>
      </vt:variant>
      <vt:variant>
        <vt:i4>0</vt:i4>
      </vt:variant>
      <vt:variant>
        <vt:i4>5</vt:i4>
      </vt:variant>
      <vt:variant>
        <vt:lpwstr>mailto:BLM_AK_AFS_GIS@blm.gov</vt:lpwstr>
      </vt:variant>
      <vt:variant>
        <vt:lpwstr/>
      </vt:variant>
      <vt:variant>
        <vt:i4>7602280</vt:i4>
      </vt:variant>
      <vt:variant>
        <vt:i4>1254</vt:i4>
      </vt:variant>
      <vt:variant>
        <vt:i4>0</vt:i4>
      </vt:variant>
      <vt:variant>
        <vt:i4>5</vt:i4>
      </vt:variant>
      <vt:variant>
        <vt:lpwstr>mailto:BLM_AK_AFS_FirePlanning@blm.gov</vt:lpwstr>
      </vt:variant>
      <vt:variant>
        <vt:lpwstr/>
      </vt:variant>
      <vt:variant>
        <vt:i4>7077946</vt:i4>
      </vt:variant>
      <vt:variant>
        <vt:i4>1248</vt:i4>
      </vt:variant>
      <vt:variant>
        <vt:i4>0</vt:i4>
      </vt:variant>
      <vt:variant>
        <vt:i4>5</vt:i4>
      </vt:variant>
      <vt:variant>
        <vt:lpwstr>https://fire.ak.blm.gov/administration/asma.php</vt:lpwstr>
      </vt:variant>
      <vt:variant>
        <vt:lpwstr/>
      </vt:variant>
      <vt:variant>
        <vt:i4>4915314</vt:i4>
      </vt:variant>
      <vt:variant>
        <vt:i4>1245</vt:i4>
      </vt:variant>
      <vt:variant>
        <vt:i4>0</vt:i4>
      </vt:variant>
      <vt:variant>
        <vt:i4>5</vt:i4>
      </vt:variant>
      <vt:variant>
        <vt:lpwstr/>
      </vt:variant>
      <vt:variant>
        <vt:lpwstr>_Fire_Management_Option</vt:lpwstr>
      </vt:variant>
      <vt:variant>
        <vt:i4>4915314</vt:i4>
      </vt:variant>
      <vt:variant>
        <vt:i4>1242</vt:i4>
      </vt:variant>
      <vt:variant>
        <vt:i4>0</vt:i4>
      </vt:variant>
      <vt:variant>
        <vt:i4>5</vt:i4>
      </vt:variant>
      <vt:variant>
        <vt:lpwstr/>
      </vt:variant>
      <vt:variant>
        <vt:lpwstr>_Fire_Management_Option</vt:lpwstr>
      </vt:variant>
      <vt:variant>
        <vt:i4>4325463</vt:i4>
      </vt:variant>
      <vt:variant>
        <vt:i4>1224</vt:i4>
      </vt:variant>
      <vt:variant>
        <vt:i4>0</vt:i4>
      </vt:variant>
      <vt:variant>
        <vt:i4>5</vt:i4>
      </vt:variant>
      <vt:variant>
        <vt:lpwstr/>
      </vt:variant>
      <vt:variant>
        <vt:lpwstr>_Fire_Notifications</vt:lpwstr>
      </vt:variant>
      <vt:variant>
        <vt:i4>4456530</vt:i4>
      </vt:variant>
      <vt:variant>
        <vt:i4>1188</vt:i4>
      </vt:variant>
      <vt:variant>
        <vt:i4>0</vt:i4>
      </vt:variant>
      <vt:variant>
        <vt:i4>5</vt:i4>
      </vt:variant>
      <vt:variant>
        <vt:lpwstr>https://www.adfg.alaska.gov/static/license/otherlicense/pdfs/defense_life_property_game_animal_kill_report.pdf</vt:lpwstr>
      </vt:variant>
      <vt:variant>
        <vt:lpwstr/>
      </vt:variant>
      <vt:variant>
        <vt:i4>3670030</vt:i4>
      </vt:variant>
      <vt:variant>
        <vt:i4>1185</vt:i4>
      </vt:variant>
      <vt:variant>
        <vt:i4>0</vt:i4>
      </vt:variant>
      <vt:variant>
        <vt:i4>5</vt:i4>
      </vt:variant>
      <vt:variant>
        <vt:lpwstr>https://firenet365.sharepoint.com/:b:/s/AICC_AlaskaAgencyAdministratorToolbox/IQB80s3vBj2YQZYCUR9OHF-gAXpigpaiCvknNWCTIT6Km1M?e=DWoIdG</vt:lpwstr>
      </vt:variant>
      <vt:variant>
        <vt:lpwstr/>
      </vt:variant>
      <vt:variant>
        <vt:i4>1835033</vt:i4>
      </vt:variant>
      <vt:variant>
        <vt:i4>1182</vt:i4>
      </vt:variant>
      <vt:variant>
        <vt:i4>0</vt:i4>
      </vt:variant>
      <vt:variant>
        <vt:i4>5</vt:i4>
      </vt:variant>
      <vt:variant>
        <vt:lpwstr>https://firenet365.sharepoint.com/:b:/s/AICC_AlaskaAgencyAdministratorToolbox/IQCdLOdm5haWQbfrjD5K6r8YAedrHgNuq_RXnUxwBfQkPjs?e=ggpNMH</vt:lpwstr>
      </vt:variant>
      <vt:variant>
        <vt:lpwstr/>
      </vt:variant>
      <vt:variant>
        <vt:i4>1835062</vt:i4>
      </vt:variant>
      <vt:variant>
        <vt:i4>1169</vt:i4>
      </vt:variant>
      <vt:variant>
        <vt:i4>0</vt:i4>
      </vt:variant>
      <vt:variant>
        <vt:i4>5</vt:i4>
      </vt:variant>
      <vt:variant>
        <vt:lpwstr/>
      </vt:variant>
      <vt:variant>
        <vt:lpwstr>_Toc162943173</vt:lpwstr>
      </vt:variant>
      <vt:variant>
        <vt:i4>1835062</vt:i4>
      </vt:variant>
      <vt:variant>
        <vt:i4>1163</vt:i4>
      </vt:variant>
      <vt:variant>
        <vt:i4>0</vt:i4>
      </vt:variant>
      <vt:variant>
        <vt:i4>5</vt:i4>
      </vt:variant>
      <vt:variant>
        <vt:lpwstr/>
      </vt:variant>
      <vt:variant>
        <vt:lpwstr>_Toc162943172</vt:lpwstr>
      </vt:variant>
      <vt:variant>
        <vt:i4>1835062</vt:i4>
      </vt:variant>
      <vt:variant>
        <vt:i4>1157</vt:i4>
      </vt:variant>
      <vt:variant>
        <vt:i4>0</vt:i4>
      </vt:variant>
      <vt:variant>
        <vt:i4>5</vt:i4>
      </vt:variant>
      <vt:variant>
        <vt:lpwstr/>
      </vt:variant>
      <vt:variant>
        <vt:lpwstr>_Toc162943171</vt:lpwstr>
      </vt:variant>
      <vt:variant>
        <vt:i4>1835062</vt:i4>
      </vt:variant>
      <vt:variant>
        <vt:i4>1151</vt:i4>
      </vt:variant>
      <vt:variant>
        <vt:i4>0</vt:i4>
      </vt:variant>
      <vt:variant>
        <vt:i4>5</vt:i4>
      </vt:variant>
      <vt:variant>
        <vt:lpwstr/>
      </vt:variant>
      <vt:variant>
        <vt:lpwstr>_Toc162943170</vt:lpwstr>
      </vt:variant>
      <vt:variant>
        <vt:i4>1900598</vt:i4>
      </vt:variant>
      <vt:variant>
        <vt:i4>1145</vt:i4>
      </vt:variant>
      <vt:variant>
        <vt:i4>0</vt:i4>
      </vt:variant>
      <vt:variant>
        <vt:i4>5</vt:i4>
      </vt:variant>
      <vt:variant>
        <vt:lpwstr/>
      </vt:variant>
      <vt:variant>
        <vt:lpwstr>_Toc162943169</vt:lpwstr>
      </vt:variant>
      <vt:variant>
        <vt:i4>1900598</vt:i4>
      </vt:variant>
      <vt:variant>
        <vt:i4>1139</vt:i4>
      </vt:variant>
      <vt:variant>
        <vt:i4>0</vt:i4>
      </vt:variant>
      <vt:variant>
        <vt:i4>5</vt:i4>
      </vt:variant>
      <vt:variant>
        <vt:lpwstr/>
      </vt:variant>
      <vt:variant>
        <vt:lpwstr>_Toc162943168</vt:lpwstr>
      </vt:variant>
      <vt:variant>
        <vt:i4>1900598</vt:i4>
      </vt:variant>
      <vt:variant>
        <vt:i4>1133</vt:i4>
      </vt:variant>
      <vt:variant>
        <vt:i4>0</vt:i4>
      </vt:variant>
      <vt:variant>
        <vt:i4>5</vt:i4>
      </vt:variant>
      <vt:variant>
        <vt:lpwstr/>
      </vt:variant>
      <vt:variant>
        <vt:lpwstr>_Toc162943167</vt:lpwstr>
      </vt:variant>
      <vt:variant>
        <vt:i4>2687088</vt:i4>
      </vt:variant>
      <vt:variant>
        <vt:i4>1128</vt:i4>
      </vt:variant>
      <vt:variant>
        <vt:i4>0</vt:i4>
      </vt:variant>
      <vt:variant>
        <vt:i4>5</vt:i4>
      </vt:variant>
      <vt:variant>
        <vt:lpwstr>http://www.sciencedirect.com/science/article/pii/S0921818111000397</vt:lpwstr>
      </vt:variant>
      <vt:variant>
        <vt:lpwstr/>
      </vt:variant>
      <vt:variant>
        <vt:i4>2883632</vt:i4>
      </vt:variant>
      <vt:variant>
        <vt:i4>1125</vt:i4>
      </vt:variant>
      <vt:variant>
        <vt:i4>0</vt:i4>
      </vt:variant>
      <vt:variant>
        <vt:i4>5</vt:i4>
      </vt:variant>
      <vt:variant>
        <vt:lpwstr>https://doi.org/10.1038/s43247-022-00498-3</vt:lpwstr>
      </vt:variant>
      <vt:variant>
        <vt:lpwstr/>
      </vt:variant>
      <vt:variant>
        <vt:i4>2424951</vt:i4>
      </vt:variant>
      <vt:variant>
        <vt:i4>1122</vt:i4>
      </vt:variant>
      <vt:variant>
        <vt:i4>0</vt:i4>
      </vt:variant>
      <vt:variant>
        <vt:i4>5</vt:i4>
      </vt:variant>
      <vt:variant>
        <vt:lpwstr>http://www.sciencedirect.com/science/article/pii/S1873965218301543</vt:lpwstr>
      </vt:variant>
      <vt:variant>
        <vt:lpwstr/>
      </vt:variant>
      <vt:variant>
        <vt:i4>4128800</vt:i4>
      </vt:variant>
      <vt:variant>
        <vt:i4>1119</vt:i4>
      </vt:variant>
      <vt:variant>
        <vt:i4>0</vt:i4>
      </vt:variant>
      <vt:variant>
        <vt:i4>5</vt:i4>
      </vt:variant>
      <vt:variant>
        <vt:lpwstr>https://doi.org/10.7930/NCA5.2023.CH29</vt:lpwstr>
      </vt:variant>
      <vt:variant>
        <vt:lpwstr/>
      </vt:variant>
      <vt:variant>
        <vt:i4>3407987</vt:i4>
      </vt:variant>
      <vt:variant>
        <vt:i4>1116</vt:i4>
      </vt:variant>
      <vt:variant>
        <vt:i4>0</vt:i4>
      </vt:variant>
      <vt:variant>
        <vt:i4>5</vt:i4>
      </vt:variant>
      <vt:variant>
        <vt:lpwstr>http://www.frames.gov/afsc/acwe</vt:lpwstr>
      </vt:variant>
      <vt:variant>
        <vt:lpwstr/>
      </vt:variant>
      <vt:variant>
        <vt:i4>3407978</vt:i4>
      </vt:variant>
      <vt:variant>
        <vt:i4>1113</vt:i4>
      </vt:variant>
      <vt:variant>
        <vt:i4>0</vt:i4>
      </vt:variant>
      <vt:variant>
        <vt:i4>5</vt:i4>
      </vt:variant>
      <vt:variant>
        <vt:lpwstr>https://doi.org/10.1088</vt:lpwstr>
      </vt:variant>
      <vt:variant>
        <vt:lpwstr/>
      </vt:variant>
      <vt:variant>
        <vt:i4>131148</vt:i4>
      </vt:variant>
      <vt:variant>
        <vt:i4>1110</vt:i4>
      </vt:variant>
      <vt:variant>
        <vt:i4>0</vt:i4>
      </vt:variant>
      <vt:variant>
        <vt:i4>5</vt:i4>
      </vt:variant>
      <vt:variant>
        <vt:lpwstr>https://www.frames.gov/afsc/home</vt:lpwstr>
      </vt:variant>
      <vt:variant>
        <vt:lpwstr/>
      </vt:variant>
      <vt:variant>
        <vt:i4>3670018</vt:i4>
      </vt:variant>
      <vt:variant>
        <vt:i4>1107</vt:i4>
      </vt:variant>
      <vt:variant>
        <vt:i4>0</vt:i4>
      </vt:variant>
      <vt:variant>
        <vt:i4>5</vt:i4>
      </vt:variant>
      <vt:variant>
        <vt:lpwstr/>
      </vt:variant>
      <vt:variant>
        <vt:lpwstr>_Special_Management_Areas</vt:lpwstr>
      </vt:variant>
      <vt:variant>
        <vt:i4>7077946</vt:i4>
      </vt:variant>
      <vt:variant>
        <vt:i4>1098</vt:i4>
      </vt:variant>
      <vt:variant>
        <vt:i4>0</vt:i4>
      </vt:variant>
      <vt:variant>
        <vt:i4>5</vt:i4>
      </vt:variant>
      <vt:variant>
        <vt:lpwstr>https://fire.ak.blm.gov/administration/asma.php</vt:lpwstr>
      </vt:variant>
      <vt:variant>
        <vt:lpwstr/>
      </vt:variant>
      <vt:variant>
        <vt:i4>7077946</vt:i4>
      </vt:variant>
      <vt:variant>
        <vt:i4>1095</vt:i4>
      </vt:variant>
      <vt:variant>
        <vt:i4>0</vt:i4>
      </vt:variant>
      <vt:variant>
        <vt:i4>5</vt:i4>
      </vt:variant>
      <vt:variant>
        <vt:lpwstr>https://fire.ak.blm.gov/administration/asma.php</vt:lpwstr>
      </vt:variant>
      <vt:variant>
        <vt:lpwstr/>
      </vt:variant>
      <vt:variant>
        <vt:i4>7077946</vt:i4>
      </vt:variant>
      <vt:variant>
        <vt:i4>1092</vt:i4>
      </vt:variant>
      <vt:variant>
        <vt:i4>0</vt:i4>
      </vt:variant>
      <vt:variant>
        <vt:i4>5</vt:i4>
      </vt:variant>
      <vt:variant>
        <vt:lpwstr>https://fire.ak.blm.gov/administration/asma.php</vt:lpwstr>
      </vt:variant>
      <vt:variant>
        <vt:lpwstr/>
      </vt:variant>
      <vt:variant>
        <vt:i4>4456455</vt:i4>
      </vt:variant>
      <vt:variant>
        <vt:i4>1089</vt:i4>
      </vt:variant>
      <vt:variant>
        <vt:i4>0</vt:i4>
      </vt:variant>
      <vt:variant>
        <vt:i4>5</vt:i4>
      </vt:variant>
      <vt:variant>
        <vt:lpwstr>https://dec.alaska.gov/air/anpms</vt:lpwstr>
      </vt:variant>
      <vt:variant>
        <vt:lpwstr/>
      </vt:variant>
      <vt:variant>
        <vt:i4>7077946</vt:i4>
      </vt:variant>
      <vt:variant>
        <vt:i4>1086</vt:i4>
      </vt:variant>
      <vt:variant>
        <vt:i4>0</vt:i4>
      </vt:variant>
      <vt:variant>
        <vt:i4>5</vt:i4>
      </vt:variant>
      <vt:variant>
        <vt:lpwstr>https://fire.ak.blm.gov/administration/asma.php</vt:lpwstr>
      </vt:variant>
      <vt:variant>
        <vt:lpwstr/>
      </vt:variant>
      <vt:variant>
        <vt:i4>7602280</vt:i4>
      </vt:variant>
      <vt:variant>
        <vt:i4>1083</vt:i4>
      </vt:variant>
      <vt:variant>
        <vt:i4>0</vt:i4>
      </vt:variant>
      <vt:variant>
        <vt:i4>5</vt:i4>
      </vt:variant>
      <vt:variant>
        <vt:lpwstr>mailto:BLM_AK_AFS_FirePlanning@blm.gov</vt:lpwstr>
      </vt:variant>
      <vt:variant>
        <vt:lpwstr/>
      </vt:variant>
      <vt:variant>
        <vt:i4>7209084</vt:i4>
      </vt:variant>
      <vt:variant>
        <vt:i4>1077</vt:i4>
      </vt:variant>
      <vt:variant>
        <vt:i4>0</vt:i4>
      </vt:variant>
      <vt:variant>
        <vt:i4>5</vt:i4>
      </vt:variant>
      <vt:variant>
        <vt:lpwstr>mailto:BLM_AK_AFS_GIS@blm.gov</vt:lpwstr>
      </vt:variant>
      <vt:variant>
        <vt:lpwstr/>
      </vt:variant>
      <vt:variant>
        <vt:i4>8257612</vt:i4>
      </vt:variant>
      <vt:variant>
        <vt:i4>1074</vt:i4>
      </vt:variant>
      <vt:variant>
        <vt:i4>0</vt:i4>
      </vt:variant>
      <vt:variant>
        <vt:i4>5</vt:i4>
      </vt:variant>
      <vt:variant>
        <vt:lpwstr/>
      </vt:variant>
      <vt:variant>
        <vt:lpwstr>_Alaska_Known_Sites</vt:lpwstr>
      </vt:variant>
      <vt:variant>
        <vt:i4>1572935</vt:i4>
      </vt:variant>
      <vt:variant>
        <vt:i4>1068</vt:i4>
      </vt:variant>
      <vt:variant>
        <vt:i4>0</vt:i4>
      </vt:variant>
      <vt:variant>
        <vt:i4>5</vt:i4>
      </vt:variant>
      <vt:variant>
        <vt:lpwstr>https://fire.ak.blm.gov/predsvcs/maps.php</vt:lpwstr>
      </vt:variant>
      <vt:variant>
        <vt:lpwstr/>
      </vt:variant>
      <vt:variant>
        <vt:i4>393240</vt:i4>
      </vt:variant>
      <vt:variant>
        <vt:i4>1065</vt:i4>
      </vt:variant>
      <vt:variant>
        <vt:i4>0</vt:i4>
      </vt:variant>
      <vt:variant>
        <vt:i4>5</vt:i4>
      </vt:variant>
      <vt:variant>
        <vt:lpwstr>https://fire.ak.blm.gov/content/aicc/Dispatch_Operations_right/InFORM/NWCG Data Standards/NWCG Event Kind and Category - Values.pdf</vt:lpwstr>
      </vt:variant>
      <vt:variant>
        <vt:lpwstr/>
      </vt:variant>
      <vt:variant>
        <vt:i4>3473517</vt:i4>
      </vt:variant>
      <vt:variant>
        <vt:i4>1056</vt:i4>
      </vt:variant>
      <vt:variant>
        <vt:i4>0</vt:i4>
      </vt:variant>
      <vt:variant>
        <vt:i4>5</vt:i4>
      </vt:variant>
      <vt:variant>
        <vt:lpwstr>https://dec.alaska.gov/</vt:lpwstr>
      </vt:variant>
      <vt:variant>
        <vt:lpwstr/>
      </vt:variant>
      <vt:variant>
        <vt:i4>4587530</vt:i4>
      </vt:variant>
      <vt:variant>
        <vt:i4>1053</vt:i4>
      </vt:variant>
      <vt:variant>
        <vt:i4>0</vt:i4>
      </vt:variant>
      <vt:variant>
        <vt:i4>5</vt:i4>
      </vt:variant>
      <vt:variant>
        <vt:lpwstr>https://fire.ak.blm.gov/administration/awfcg.php</vt:lpwstr>
      </vt:variant>
      <vt:variant>
        <vt:lpwstr/>
      </vt:variant>
      <vt:variant>
        <vt:i4>7733251</vt:i4>
      </vt:variant>
      <vt:variant>
        <vt:i4>1050</vt:i4>
      </vt:variant>
      <vt:variant>
        <vt:i4>0</vt:i4>
      </vt:variant>
      <vt:variant>
        <vt:i4>5</vt:i4>
      </vt:variant>
      <vt:variant>
        <vt:lpwstr>https://fire.ak.blm.gov/administration/awfcg_committees.php</vt:lpwstr>
      </vt:variant>
      <vt:variant>
        <vt:lpwstr/>
      </vt:variant>
      <vt:variant>
        <vt:i4>7077946</vt:i4>
      </vt:variant>
      <vt:variant>
        <vt:i4>1047</vt:i4>
      </vt:variant>
      <vt:variant>
        <vt:i4>0</vt:i4>
      </vt:variant>
      <vt:variant>
        <vt:i4>5</vt:i4>
      </vt:variant>
      <vt:variant>
        <vt:lpwstr>https://fire.ak.blm.gov/administration/asma.php</vt:lpwstr>
      </vt:variant>
      <vt:variant>
        <vt:lpwstr/>
      </vt:variant>
      <vt:variant>
        <vt:i4>7077946</vt:i4>
      </vt:variant>
      <vt:variant>
        <vt:i4>1044</vt:i4>
      </vt:variant>
      <vt:variant>
        <vt:i4>0</vt:i4>
      </vt:variant>
      <vt:variant>
        <vt:i4>5</vt:i4>
      </vt:variant>
      <vt:variant>
        <vt:lpwstr>https://fire.ak.blm.gov/administration/asma.php</vt:lpwstr>
      </vt:variant>
      <vt:variant>
        <vt:lpwstr/>
      </vt:variant>
      <vt:variant>
        <vt:i4>7077946</vt:i4>
      </vt:variant>
      <vt:variant>
        <vt:i4>1041</vt:i4>
      </vt:variant>
      <vt:variant>
        <vt:i4>0</vt:i4>
      </vt:variant>
      <vt:variant>
        <vt:i4>5</vt:i4>
      </vt:variant>
      <vt:variant>
        <vt:lpwstr>https://fire.ak.blm.gov/administration/asma.php</vt:lpwstr>
      </vt:variant>
      <vt:variant>
        <vt:lpwstr/>
      </vt:variant>
      <vt:variant>
        <vt:i4>7077946</vt:i4>
      </vt:variant>
      <vt:variant>
        <vt:i4>1038</vt:i4>
      </vt:variant>
      <vt:variant>
        <vt:i4>0</vt:i4>
      </vt:variant>
      <vt:variant>
        <vt:i4>5</vt:i4>
      </vt:variant>
      <vt:variant>
        <vt:lpwstr>https://fire.ak.blm.gov/administration/asma.php</vt:lpwstr>
      </vt:variant>
      <vt:variant>
        <vt:lpwstr/>
      </vt:variant>
      <vt:variant>
        <vt:i4>7077946</vt:i4>
      </vt:variant>
      <vt:variant>
        <vt:i4>1035</vt:i4>
      </vt:variant>
      <vt:variant>
        <vt:i4>0</vt:i4>
      </vt:variant>
      <vt:variant>
        <vt:i4>5</vt:i4>
      </vt:variant>
      <vt:variant>
        <vt:lpwstr>https://fire.ak.blm.gov/administration/asma.php</vt:lpwstr>
      </vt:variant>
      <vt:variant>
        <vt:lpwstr/>
      </vt:variant>
      <vt:variant>
        <vt:i4>5570631</vt:i4>
      </vt:variant>
      <vt:variant>
        <vt:i4>1032</vt:i4>
      </vt:variant>
      <vt:variant>
        <vt:i4>0</vt:i4>
      </vt:variant>
      <vt:variant>
        <vt:i4>5</vt:i4>
      </vt:variant>
      <vt:variant>
        <vt:lpwstr>https://forestry.alaska.gov/fire/firewise.htm</vt:lpwstr>
      </vt:variant>
      <vt:variant>
        <vt:lpwstr/>
      </vt:variant>
      <vt:variant>
        <vt:i4>2228269</vt:i4>
      </vt:variant>
      <vt:variant>
        <vt:i4>1029</vt:i4>
      </vt:variant>
      <vt:variant>
        <vt:i4>0</vt:i4>
      </vt:variant>
      <vt:variant>
        <vt:i4>5</vt:i4>
      </vt:variant>
      <vt:variant>
        <vt:lpwstr>https://www.nfpa.org/en</vt:lpwstr>
      </vt:variant>
      <vt:variant>
        <vt:lpwstr/>
      </vt:variant>
      <vt:variant>
        <vt:i4>5701648</vt:i4>
      </vt:variant>
      <vt:variant>
        <vt:i4>1026</vt:i4>
      </vt:variant>
      <vt:variant>
        <vt:i4>0</vt:i4>
      </vt:variant>
      <vt:variant>
        <vt:i4>5</vt:i4>
      </vt:variant>
      <vt:variant>
        <vt:lpwstr>https://www.nfpa.org/education-and-research/wildfire/firewise-usa</vt:lpwstr>
      </vt:variant>
      <vt:variant>
        <vt:lpwstr/>
      </vt:variant>
      <vt:variant>
        <vt:i4>4587530</vt:i4>
      </vt:variant>
      <vt:variant>
        <vt:i4>1023</vt:i4>
      </vt:variant>
      <vt:variant>
        <vt:i4>0</vt:i4>
      </vt:variant>
      <vt:variant>
        <vt:i4>5</vt:i4>
      </vt:variant>
      <vt:variant>
        <vt:lpwstr>https://fire.ak.blm.gov/administration/awfcg.php</vt:lpwstr>
      </vt:variant>
      <vt:variant>
        <vt:lpwstr/>
      </vt:variant>
      <vt:variant>
        <vt:i4>2293800</vt:i4>
      </vt:variant>
      <vt:variant>
        <vt:i4>1020</vt:i4>
      </vt:variant>
      <vt:variant>
        <vt:i4>0</vt:i4>
      </vt:variant>
      <vt:variant>
        <vt:i4>5</vt:i4>
      </vt:variant>
      <vt:variant>
        <vt:lpwstr>https://forestry.alaska.gov/fire/cwpp/</vt:lpwstr>
      </vt:variant>
      <vt:variant>
        <vt:lpwstr/>
      </vt:variant>
      <vt:variant>
        <vt:i4>4587530</vt:i4>
      </vt:variant>
      <vt:variant>
        <vt:i4>1017</vt:i4>
      </vt:variant>
      <vt:variant>
        <vt:i4>0</vt:i4>
      </vt:variant>
      <vt:variant>
        <vt:i4>5</vt:i4>
      </vt:variant>
      <vt:variant>
        <vt:lpwstr>https://fire.ak.blm.gov/administration/awfcg.php</vt:lpwstr>
      </vt:variant>
      <vt:variant>
        <vt:lpwstr/>
      </vt:variant>
      <vt:variant>
        <vt:i4>2556008</vt:i4>
      </vt:variant>
      <vt:variant>
        <vt:i4>1014</vt:i4>
      </vt:variant>
      <vt:variant>
        <vt:i4>0</vt:i4>
      </vt:variant>
      <vt:variant>
        <vt:i4>5</vt:i4>
      </vt:variant>
      <vt:variant>
        <vt:lpwstr>https://www.forestsandrangelands.gov/resources/communities/index.shtml</vt:lpwstr>
      </vt:variant>
      <vt:variant>
        <vt:lpwstr/>
      </vt:variant>
      <vt:variant>
        <vt:i4>4390917</vt:i4>
      </vt:variant>
      <vt:variant>
        <vt:i4>1011</vt:i4>
      </vt:variant>
      <vt:variant>
        <vt:i4>0</vt:i4>
      </vt:variant>
      <vt:variant>
        <vt:i4>5</vt:i4>
      </vt:variant>
      <vt:variant>
        <vt:lpwstr>https://www.nwcg.gov/publications/484</vt:lpwstr>
      </vt:variant>
      <vt:variant>
        <vt:lpwstr/>
      </vt:variant>
      <vt:variant>
        <vt:i4>3014694</vt:i4>
      </vt:variant>
      <vt:variant>
        <vt:i4>1008</vt:i4>
      </vt:variant>
      <vt:variant>
        <vt:i4>0</vt:i4>
      </vt:variant>
      <vt:variant>
        <vt:i4>5</vt:i4>
      </vt:variant>
      <vt:variant>
        <vt:lpwstr>https://dnr.alaska.gov/burn</vt:lpwstr>
      </vt:variant>
      <vt:variant>
        <vt:lpwstr/>
      </vt:variant>
      <vt:variant>
        <vt:i4>5439503</vt:i4>
      </vt:variant>
      <vt:variant>
        <vt:i4>1005</vt:i4>
      </vt:variant>
      <vt:variant>
        <vt:i4>0</vt:i4>
      </vt:variant>
      <vt:variant>
        <vt:i4>5</vt:i4>
      </vt:variant>
      <vt:variant>
        <vt:lpwstr>https://dec.alaska.gov/air/air-permit/open-burn-info</vt:lpwstr>
      </vt:variant>
      <vt:variant>
        <vt:lpwstr/>
      </vt:variant>
      <vt:variant>
        <vt:i4>1900608</vt:i4>
      </vt:variant>
      <vt:variant>
        <vt:i4>1002</vt:i4>
      </vt:variant>
      <vt:variant>
        <vt:i4>0</vt:i4>
      </vt:variant>
      <vt:variant>
        <vt:i4>5</vt:i4>
      </vt:variant>
      <vt:variant>
        <vt:lpwstr>https://www.epa.gov/visibility/regional-haze-program</vt:lpwstr>
      </vt:variant>
      <vt:variant>
        <vt:lpwstr/>
      </vt:variant>
      <vt:variant>
        <vt:i4>3539056</vt:i4>
      </vt:variant>
      <vt:variant>
        <vt:i4>999</vt:i4>
      </vt:variant>
      <vt:variant>
        <vt:i4>0</vt:i4>
      </vt:variant>
      <vt:variant>
        <vt:i4>5</vt:i4>
      </vt:variant>
      <vt:variant>
        <vt:lpwstr>https://dec.alaska.gov/air/air-permit/open-burn-application</vt:lpwstr>
      </vt:variant>
      <vt:variant>
        <vt:lpwstr/>
      </vt:variant>
      <vt:variant>
        <vt:i4>3735642</vt:i4>
      </vt:variant>
      <vt:variant>
        <vt:i4>984</vt:i4>
      </vt:variant>
      <vt:variant>
        <vt:i4>0</vt:i4>
      </vt:variant>
      <vt:variant>
        <vt:i4>5</vt:i4>
      </vt:variant>
      <vt:variant>
        <vt:lpwstr>mailto:rebecca.colvin@alaska.gov</vt:lpwstr>
      </vt:variant>
      <vt:variant>
        <vt:lpwstr/>
      </vt:variant>
      <vt:variant>
        <vt:i4>393240</vt:i4>
      </vt:variant>
      <vt:variant>
        <vt:i4>981</vt:i4>
      </vt:variant>
      <vt:variant>
        <vt:i4>0</vt:i4>
      </vt:variant>
      <vt:variant>
        <vt:i4>5</vt:i4>
      </vt:variant>
      <vt:variant>
        <vt:lpwstr>https://fire.ak.blm.gov/content/aicc/Dispatch_Operations_right/InFORM/NWCG Data Standards/NWCG Event Kind and Category - Values.pdf</vt:lpwstr>
      </vt:variant>
      <vt:variant>
        <vt:lpwstr/>
      </vt:variant>
      <vt:variant>
        <vt:i4>65605</vt:i4>
      </vt:variant>
      <vt:variant>
        <vt:i4>975</vt:i4>
      </vt:variant>
      <vt:variant>
        <vt:i4>0</vt:i4>
      </vt:variant>
      <vt:variant>
        <vt:i4>5</vt:i4>
      </vt:variant>
      <vt:variant>
        <vt:lpwstr>https://fire.ak.blm.gov/content/aicc/Dispatch_Operations_right/CAD/Capturing Alaska Initial Fire Strategy in WildCAD-E.pdf</vt:lpwstr>
      </vt:variant>
      <vt:variant>
        <vt:lpwstr/>
      </vt:variant>
      <vt:variant>
        <vt:i4>2621503</vt:i4>
      </vt:variant>
      <vt:variant>
        <vt:i4>972</vt:i4>
      </vt:variant>
      <vt:variant>
        <vt:i4>0</vt:i4>
      </vt:variant>
      <vt:variant>
        <vt:i4>5</vt:i4>
      </vt:variant>
      <vt:variant>
        <vt:lpwstr>https://fire.ak.blm.gov/logdisp/Dispatch-Operations.php</vt:lpwstr>
      </vt:variant>
      <vt:variant>
        <vt:lpwstr/>
      </vt:variant>
      <vt:variant>
        <vt:i4>2883604</vt:i4>
      </vt:variant>
      <vt:variant>
        <vt:i4>951</vt:i4>
      </vt:variant>
      <vt:variant>
        <vt:i4>0</vt:i4>
      </vt:variant>
      <vt:variant>
        <vt:i4>5</vt:i4>
      </vt:variant>
      <vt:variant>
        <vt:lpwstr/>
      </vt:variant>
      <vt:variant>
        <vt:lpwstr>_Site_Protection_Designations</vt:lpwstr>
      </vt:variant>
      <vt:variant>
        <vt:i4>2883604</vt:i4>
      </vt:variant>
      <vt:variant>
        <vt:i4>945</vt:i4>
      </vt:variant>
      <vt:variant>
        <vt:i4>0</vt:i4>
      </vt:variant>
      <vt:variant>
        <vt:i4>5</vt:i4>
      </vt:variant>
      <vt:variant>
        <vt:lpwstr/>
      </vt:variant>
      <vt:variant>
        <vt:lpwstr>_Site_Protection_Designations</vt:lpwstr>
      </vt:variant>
      <vt:variant>
        <vt:i4>4456530</vt:i4>
      </vt:variant>
      <vt:variant>
        <vt:i4>924</vt:i4>
      </vt:variant>
      <vt:variant>
        <vt:i4>0</vt:i4>
      </vt:variant>
      <vt:variant>
        <vt:i4>5</vt:i4>
      </vt:variant>
      <vt:variant>
        <vt:lpwstr>https://www.adfg.alaska.gov/static/license/otherlicense/pdfs/defense_life_property_game_animal_kill_report.pdf</vt:lpwstr>
      </vt:variant>
      <vt:variant>
        <vt:lpwstr/>
      </vt:variant>
      <vt:variant>
        <vt:i4>3866712</vt:i4>
      </vt:variant>
      <vt:variant>
        <vt:i4>921</vt:i4>
      </vt:variant>
      <vt:variant>
        <vt:i4>0</vt:i4>
      </vt:variant>
      <vt:variant>
        <vt:i4>5</vt:i4>
      </vt:variant>
      <vt:variant>
        <vt:lpwstr>https://firenet365.sharepoint.com/:b:/s/AICC_AlaskaAgencyAdministratorToolbox/IQB80s3vBj2YQZYCUR9OHF-gAXpigpaiCvknNWCTIT6Km1M?e=5rjLFd</vt:lpwstr>
      </vt:variant>
      <vt:variant>
        <vt:lpwstr/>
      </vt:variant>
      <vt:variant>
        <vt:i4>1441860</vt:i4>
      </vt:variant>
      <vt:variant>
        <vt:i4>918</vt:i4>
      </vt:variant>
      <vt:variant>
        <vt:i4>0</vt:i4>
      </vt:variant>
      <vt:variant>
        <vt:i4>5</vt:i4>
      </vt:variant>
      <vt:variant>
        <vt:lpwstr>https://firenet365.sharepoint.com/:b:/s/AICC_AlaskaAgencyAdministratorToolbox/IQCdLOdm5haWQbfrjD5K6r8YAedrHgNuq_RXnUxwBfQkPjs?e=2tqXDG</vt:lpwstr>
      </vt:variant>
      <vt:variant>
        <vt:lpwstr/>
      </vt:variant>
      <vt:variant>
        <vt:i4>2621567</vt:i4>
      </vt:variant>
      <vt:variant>
        <vt:i4>909</vt:i4>
      </vt:variant>
      <vt:variant>
        <vt:i4>0</vt:i4>
      </vt:variant>
      <vt:variant>
        <vt:i4>5</vt:i4>
      </vt:variant>
      <vt:variant>
        <vt:lpwstr>https://fire.ak.blm.gov/administration/mac.php</vt:lpwstr>
      </vt:variant>
      <vt:variant>
        <vt:lpwstr/>
      </vt:variant>
      <vt:variant>
        <vt:i4>4587530</vt:i4>
      </vt:variant>
      <vt:variant>
        <vt:i4>906</vt:i4>
      </vt:variant>
      <vt:variant>
        <vt:i4>0</vt:i4>
      </vt:variant>
      <vt:variant>
        <vt:i4>5</vt:i4>
      </vt:variant>
      <vt:variant>
        <vt:lpwstr>https://fire.ak.blm.gov/administration/awfcg.php</vt:lpwstr>
      </vt:variant>
      <vt:variant>
        <vt:lpwstr/>
      </vt:variant>
      <vt:variant>
        <vt:i4>2293882</vt:i4>
      </vt:variant>
      <vt:variant>
        <vt:i4>891</vt:i4>
      </vt:variant>
      <vt:variant>
        <vt:i4>0</vt:i4>
      </vt:variant>
      <vt:variant>
        <vt:i4>5</vt:i4>
      </vt:variant>
      <vt:variant>
        <vt:lpwstr>https://www.govinfo.gov/content/pkg/STATUTE-72/pdf/STATUTE-72-Pg339.pdf</vt:lpwstr>
      </vt:variant>
      <vt:variant>
        <vt:lpwstr/>
      </vt:variant>
      <vt:variant>
        <vt:i4>3211293</vt:i4>
      </vt:variant>
      <vt:variant>
        <vt:i4>888</vt:i4>
      </vt:variant>
      <vt:variant>
        <vt:i4>0</vt:i4>
      </vt:variant>
      <vt:variant>
        <vt:i4>5</vt:i4>
      </vt:variant>
      <vt:variant>
        <vt:lpwstr/>
      </vt:variant>
      <vt:variant>
        <vt:lpwstr>_History_of_Fire</vt:lpwstr>
      </vt:variant>
      <vt:variant>
        <vt:i4>5963792</vt:i4>
      </vt:variant>
      <vt:variant>
        <vt:i4>885</vt:i4>
      </vt:variant>
      <vt:variant>
        <vt:i4>0</vt:i4>
      </vt:variant>
      <vt:variant>
        <vt:i4>5</vt:i4>
      </vt:variant>
      <vt:variant>
        <vt:lpwstr>https://www.congress.gov/bill/116th-congress/senate-bill/47/text</vt:lpwstr>
      </vt:variant>
      <vt:variant>
        <vt:lpwstr/>
      </vt:variant>
      <vt:variant>
        <vt:i4>6815861</vt:i4>
      </vt:variant>
      <vt:variant>
        <vt:i4>882</vt:i4>
      </vt:variant>
      <vt:variant>
        <vt:i4>0</vt:i4>
      </vt:variant>
      <vt:variant>
        <vt:i4>5</vt:i4>
      </vt:variant>
      <vt:variant>
        <vt:lpwstr>https://www.doi.gov/sites/default/files/m-37069.pdf</vt:lpwstr>
      </vt:variant>
      <vt:variant>
        <vt:lpwstr/>
      </vt:variant>
      <vt:variant>
        <vt:i4>4980758</vt:i4>
      </vt:variant>
      <vt:variant>
        <vt:i4>879</vt:i4>
      </vt:variant>
      <vt:variant>
        <vt:i4>0</vt:i4>
      </vt:variant>
      <vt:variant>
        <vt:i4>5</vt:i4>
      </vt:variant>
      <vt:variant>
        <vt:lpwstr>https://www.govinfo.gov/content/pkg/COMPS-5299/pdf/COMPS-5299.pdf</vt:lpwstr>
      </vt:variant>
      <vt:variant>
        <vt:lpwstr/>
      </vt:variant>
      <vt:variant>
        <vt:i4>6422555</vt:i4>
      </vt:variant>
      <vt:variant>
        <vt:i4>876</vt:i4>
      </vt:variant>
      <vt:variant>
        <vt:i4>0</vt:i4>
      </vt:variant>
      <vt:variant>
        <vt:i4>5</vt:i4>
      </vt:variant>
      <vt:variant>
        <vt:lpwstr>https://www.doi.gov/sites/doi.gov/files/uploads/chapter_5_wildland_fire_response_program_in_alaska.pdf</vt:lpwstr>
      </vt:variant>
      <vt:variant>
        <vt:lpwstr/>
      </vt:variant>
      <vt:variant>
        <vt:i4>917568</vt:i4>
      </vt:variant>
      <vt:variant>
        <vt:i4>873</vt:i4>
      </vt:variant>
      <vt:variant>
        <vt:i4>0</vt:i4>
      </vt:variant>
      <vt:variant>
        <vt:i4>5</vt:i4>
      </vt:variant>
      <vt:variant>
        <vt:lpwstr>https://www.doi.gov/sites/doi.gov/files/elips/documents/620-dm-5.pdf</vt:lpwstr>
      </vt:variant>
      <vt:variant>
        <vt:lpwstr/>
      </vt:variant>
      <vt:variant>
        <vt:i4>3276906</vt:i4>
      </vt:variant>
      <vt:variant>
        <vt:i4>870</vt:i4>
      </vt:variant>
      <vt:variant>
        <vt:i4>0</vt:i4>
      </vt:variant>
      <vt:variant>
        <vt:i4>5</vt:i4>
      </vt:variant>
      <vt:variant>
        <vt:lpwstr>https://www.congress.gov/congressional-report/114th-congress/house-report/832/1</vt:lpwstr>
      </vt:variant>
      <vt:variant>
        <vt:lpwstr/>
      </vt:variant>
      <vt:variant>
        <vt:i4>4325436</vt:i4>
      </vt:variant>
      <vt:variant>
        <vt:i4>867</vt:i4>
      </vt:variant>
      <vt:variant>
        <vt:i4>0</vt:i4>
      </vt:variant>
      <vt:variant>
        <vt:i4>5</vt:i4>
      </vt:variant>
      <vt:variant>
        <vt:lpwstr>https://uscode.house.gov/view.xhtml?path=/prelim@title16/chapter51&amp;edition=prelim</vt:lpwstr>
      </vt:variant>
      <vt:variant>
        <vt:lpwstr/>
      </vt:variant>
      <vt:variant>
        <vt:i4>4522047</vt:i4>
      </vt:variant>
      <vt:variant>
        <vt:i4>864</vt:i4>
      </vt:variant>
      <vt:variant>
        <vt:i4>0</vt:i4>
      </vt:variant>
      <vt:variant>
        <vt:i4>5</vt:i4>
      </vt:variant>
      <vt:variant>
        <vt:lpwstr>https://uscode.house.gov/view.xhtml?path=/prelim@title43/chapter33&amp;edition=prelim</vt:lpwstr>
      </vt:variant>
      <vt:variant>
        <vt:lpwstr/>
      </vt:variant>
      <vt:variant>
        <vt:i4>4128800</vt:i4>
      </vt:variant>
      <vt:variant>
        <vt:i4>861</vt:i4>
      </vt:variant>
      <vt:variant>
        <vt:i4>0</vt:i4>
      </vt:variant>
      <vt:variant>
        <vt:i4>5</vt:i4>
      </vt:variant>
      <vt:variant>
        <vt:lpwstr>https://www.ecfr.gov/current/title-43/subtitle-B/chapter-II/subchapter-B/part-2560</vt:lpwstr>
      </vt:variant>
      <vt:variant>
        <vt:lpwstr/>
      </vt:variant>
      <vt:variant>
        <vt:i4>1179726</vt:i4>
      </vt:variant>
      <vt:variant>
        <vt:i4>858</vt:i4>
      </vt:variant>
      <vt:variant>
        <vt:i4>0</vt:i4>
      </vt:variant>
      <vt:variant>
        <vt:i4>5</vt:i4>
      </vt:variant>
      <vt:variant>
        <vt:lpwstr>https://www.govinfo.gov/content/pkg/CFR-1998-title43-vol2/pdf/CFR-1998-title43-vol2-part2560-subpart2564.pdf</vt:lpwstr>
      </vt:variant>
      <vt:variant>
        <vt:lpwstr/>
      </vt:variant>
      <vt:variant>
        <vt:i4>196639</vt:i4>
      </vt:variant>
      <vt:variant>
        <vt:i4>855</vt:i4>
      </vt:variant>
      <vt:variant>
        <vt:i4>0</vt:i4>
      </vt:variant>
      <vt:variant>
        <vt:i4>5</vt:i4>
      </vt:variant>
      <vt:variant>
        <vt:lpwstr>https://www.akleg.gov/basis/statutes.asp</vt:lpwstr>
      </vt:variant>
      <vt:variant>
        <vt:lpwstr>46.03.020</vt:lpwstr>
      </vt:variant>
      <vt:variant>
        <vt:i4>3997818</vt:i4>
      </vt:variant>
      <vt:variant>
        <vt:i4>852</vt:i4>
      </vt:variant>
      <vt:variant>
        <vt:i4>0</vt:i4>
      </vt:variant>
      <vt:variant>
        <vt:i4>5</vt:i4>
      </vt:variant>
      <vt:variant>
        <vt:lpwstr>https://www.epa.gov/laws-regulations/summary-clean-air-act</vt:lpwstr>
      </vt:variant>
      <vt:variant>
        <vt:lpwstr/>
      </vt:variant>
      <vt:variant>
        <vt:i4>3539071</vt:i4>
      </vt:variant>
      <vt:variant>
        <vt:i4>849</vt:i4>
      </vt:variant>
      <vt:variant>
        <vt:i4>0</vt:i4>
      </vt:variant>
      <vt:variant>
        <vt:i4>5</vt:i4>
      </vt:variant>
      <vt:variant>
        <vt:lpwstr>https://dec.alaska.gov/air/anpms/alaska-fire-restrictions/</vt:lpwstr>
      </vt:variant>
      <vt:variant>
        <vt:lpwstr/>
      </vt:variant>
      <vt:variant>
        <vt:i4>720965</vt:i4>
      </vt:variant>
      <vt:variant>
        <vt:i4>846</vt:i4>
      </vt:variant>
      <vt:variant>
        <vt:i4>0</vt:i4>
      </vt:variant>
      <vt:variant>
        <vt:i4>5</vt:i4>
      </vt:variant>
      <vt:variant>
        <vt:lpwstr>https://www.adfg.alaska.gov/index.cfm?adfg=habitatregulations.prohibited</vt:lpwstr>
      </vt:variant>
      <vt:variant>
        <vt:lpwstr/>
      </vt:variant>
      <vt:variant>
        <vt:i4>393236</vt:i4>
      </vt:variant>
      <vt:variant>
        <vt:i4>843</vt:i4>
      </vt:variant>
      <vt:variant>
        <vt:i4>0</vt:i4>
      </vt:variant>
      <vt:variant>
        <vt:i4>5</vt:i4>
      </vt:variant>
      <vt:variant>
        <vt:lpwstr>https://www.akleg.gov/basis/statutes.asp</vt:lpwstr>
      </vt:variant>
      <vt:variant>
        <vt:lpwstr>16.05.871</vt:lpwstr>
      </vt:variant>
      <vt:variant>
        <vt:i4>1114176</vt:i4>
      </vt:variant>
      <vt:variant>
        <vt:i4>840</vt:i4>
      </vt:variant>
      <vt:variant>
        <vt:i4>0</vt:i4>
      </vt:variant>
      <vt:variant>
        <vt:i4>5</vt:i4>
      </vt:variant>
      <vt:variant>
        <vt:lpwstr>https://www.adfg.alaska.gov/index.cfm?adfg=habitatregulations.special</vt:lpwstr>
      </vt:variant>
      <vt:variant>
        <vt:lpwstr/>
      </vt:variant>
      <vt:variant>
        <vt:i4>3080247</vt:i4>
      </vt:variant>
      <vt:variant>
        <vt:i4>837</vt:i4>
      </vt:variant>
      <vt:variant>
        <vt:i4>0</vt:i4>
      </vt:variant>
      <vt:variant>
        <vt:i4>5</vt:i4>
      </vt:variant>
      <vt:variant>
        <vt:lpwstr>https://www.adfg.alaska.gov/static/lands/ecosystems/pdfs/firepolicy.pdf</vt:lpwstr>
      </vt:variant>
      <vt:variant>
        <vt:lpwstr/>
      </vt:variant>
      <vt:variant>
        <vt:i4>7143545</vt:i4>
      </vt:variant>
      <vt:variant>
        <vt:i4>834</vt:i4>
      </vt:variant>
      <vt:variant>
        <vt:i4>0</vt:i4>
      </vt:variant>
      <vt:variant>
        <vt:i4>5</vt:i4>
      </vt:variant>
      <vt:variant>
        <vt:lpwstr>http://www.adfg.alaska.gov/</vt:lpwstr>
      </vt:variant>
      <vt:variant>
        <vt:lpwstr/>
      </vt:variant>
      <vt:variant>
        <vt:i4>1245204</vt:i4>
      </vt:variant>
      <vt:variant>
        <vt:i4>831</vt:i4>
      </vt:variant>
      <vt:variant>
        <vt:i4>0</vt:i4>
      </vt:variant>
      <vt:variant>
        <vt:i4>5</vt:i4>
      </vt:variant>
      <vt:variant>
        <vt:lpwstr>https://forestry.alaska.gov/</vt:lpwstr>
      </vt:variant>
      <vt:variant>
        <vt:lpwstr/>
      </vt:variant>
      <vt:variant>
        <vt:i4>917593</vt:i4>
      </vt:variant>
      <vt:variant>
        <vt:i4>828</vt:i4>
      </vt:variant>
      <vt:variant>
        <vt:i4>0</vt:i4>
      </vt:variant>
      <vt:variant>
        <vt:i4>5</vt:i4>
      </vt:variant>
      <vt:variant>
        <vt:lpwstr>http://www.akleg.gov/basis/Bill/Text/30?Hsid=HB0355Z</vt:lpwstr>
      </vt:variant>
      <vt:variant>
        <vt:lpwstr/>
      </vt:variant>
      <vt:variant>
        <vt:i4>131097</vt:i4>
      </vt:variant>
      <vt:variant>
        <vt:i4>825</vt:i4>
      </vt:variant>
      <vt:variant>
        <vt:i4>0</vt:i4>
      </vt:variant>
      <vt:variant>
        <vt:i4>5</vt:i4>
      </vt:variant>
      <vt:variant>
        <vt:lpwstr>https://www.akleg.gov/basis/statutes.asp</vt:lpwstr>
      </vt:variant>
      <vt:variant>
        <vt:lpwstr>41.15.050</vt:lpwstr>
      </vt:variant>
      <vt:variant>
        <vt:i4>4522002</vt:i4>
      </vt:variant>
      <vt:variant>
        <vt:i4>822</vt:i4>
      </vt:variant>
      <vt:variant>
        <vt:i4>0</vt:i4>
      </vt:variant>
      <vt:variant>
        <vt:i4>5</vt:i4>
      </vt:variant>
      <vt:variant>
        <vt:lpwstr>https://www.akleg.gov/basis/Bill/Text/24?Hsid=HB0395Z</vt:lpwstr>
      </vt:variant>
      <vt:variant>
        <vt:lpwstr/>
      </vt:variant>
      <vt:variant>
        <vt:i4>3801138</vt:i4>
      </vt:variant>
      <vt:variant>
        <vt:i4>819</vt:i4>
      </vt:variant>
      <vt:variant>
        <vt:i4>0</vt:i4>
      </vt:variant>
      <vt:variant>
        <vt:i4>5</vt:i4>
      </vt:variant>
      <vt:variant>
        <vt:lpwstr>http://forestry.alaska.gov/Assets/pdfs/burn/2019/statutes for burn webpages.pdf</vt:lpwstr>
      </vt:variant>
      <vt:variant>
        <vt:lpwstr/>
      </vt:variant>
      <vt:variant>
        <vt:i4>1245204</vt:i4>
      </vt:variant>
      <vt:variant>
        <vt:i4>816</vt:i4>
      </vt:variant>
      <vt:variant>
        <vt:i4>0</vt:i4>
      </vt:variant>
      <vt:variant>
        <vt:i4>5</vt:i4>
      </vt:variant>
      <vt:variant>
        <vt:lpwstr>https://forestry.alaska.gov/</vt:lpwstr>
      </vt:variant>
      <vt:variant>
        <vt:lpwstr/>
      </vt:variant>
      <vt:variant>
        <vt:i4>1245204</vt:i4>
      </vt:variant>
      <vt:variant>
        <vt:i4>813</vt:i4>
      </vt:variant>
      <vt:variant>
        <vt:i4>0</vt:i4>
      </vt:variant>
      <vt:variant>
        <vt:i4>5</vt:i4>
      </vt:variant>
      <vt:variant>
        <vt:lpwstr>https://forestry.alaska.gov/forestpractices</vt:lpwstr>
      </vt:variant>
      <vt:variant>
        <vt:lpwstr>act</vt:lpwstr>
      </vt:variant>
      <vt:variant>
        <vt:i4>6815858</vt:i4>
      </vt:variant>
      <vt:variant>
        <vt:i4>810</vt:i4>
      </vt:variant>
      <vt:variant>
        <vt:i4>0</vt:i4>
      </vt:variant>
      <vt:variant>
        <vt:i4>5</vt:i4>
      </vt:variant>
      <vt:variant>
        <vt:lpwstr>https://www.doi.gov/document-library/secretary-order/so-3448-establishment-us-wildland-fire-service</vt:lpwstr>
      </vt:variant>
      <vt:variant>
        <vt:lpwstr/>
      </vt:variant>
      <vt:variant>
        <vt:i4>4522057</vt:i4>
      </vt:variant>
      <vt:variant>
        <vt:i4>807</vt:i4>
      </vt:variant>
      <vt:variant>
        <vt:i4>0</vt:i4>
      </vt:variant>
      <vt:variant>
        <vt:i4>5</vt:i4>
      </vt:variant>
      <vt:variant>
        <vt:lpwstr>https://www.whitehouse.gov/presidential-actions/2025/06/empowering-commonsense-wildfire-prevention-and-response/</vt:lpwstr>
      </vt:variant>
      <vt:variant>
        <vt:lpwstr/>
      </vt:variant>
      <vt:variant>
        <vt:i4>4915285</vt:i4>
      </vt:variant>
      <vt:variant>
        <vt:i4>804</vt:i4>
      </vt:variant>
      <vt:variant>
        <vt:i4>0</vt:i4>
      </vt:variant>
      <vt:variant>
        <vt:i4>5</vt:i4>
      </vt:variant>
      <vt:variant>
        <vt:lpwstr>https://www.congress.gov/bill/117th-congress/house-bill/3684</vt:lpwstr>
      </vt:variant>
      <vt:variant>
        <vt:lpwstr/>
      </vt:variant>
      <vt:variant>
        <vt:i4>131137</vt:i4>
      </vt:variant>
      <vt:variant>
        <vt:i4>801</vt:i4>
      </vt:variant>
      <vt:variant>
        <vt:i4>0</vt:i4>
      </vt:variant>
      <vt:variant>
        <vt:i4>5</vt:i4>
      </vt:variant>
      <vt:variant>
        <vt:lpwstr>https://www.federalregister.gov/documents/2019/01/07/2019-00014/promoting-active-management-of-americas-forests-rangelands-and-other-federal-lands-to-improve</vt:lpwstr>
      </vt:variant>
      <vt:variant>
        <vt:lpwstr/>
      </vt:variant>
      <vt:variant>
        <vt:i4>5963792</vt:i4>
      </vt:variant>
      <vt:variant>
        <vt:i4>798</vt:i4>
      </vt:variant>
      <vt:variant>
        <vt:i4>0</vt:i4>
      </vt:variant>
      <vt:variant>
        <vt:i4>5</vt:i4>
      </vt:variant>
      <vt:variant>
        <vt:lpwstr>https://www.congress.gov/bill/116th-congress/senate-bill/47/text</vt:lpwstr>
      </vt:variant>
      <vt:variant>
        <vt:lpwstr/>
      </vt:variant>
      <vt:variant>
        <vt:i4>6815777</vt:i4>
      </vt:variant>
      <vt:variant>
        <vt:i4>795</vt:i4>
      </vt:variant>
      <vt:variant>
        <vt:i4>0</vt:i4>
      </vt:variant>
      <vt:variant>
        <vt:i4>5</vt:i4>
      </vt:variant>
      <vt:variant>
        <vt:lpwstr>https://www.forestsandrangelands.gov/strategy/</vt:lpwstr>
      </vt:variant>
      <vt:variant>
        <vt:lpwstr/>
      </vt:variant>
      <vt:variant>
        <vt:i4>8192033</vt:i4>
      </vt:variant>
      <vt:variant>
        <vt:i4>792</vt:i4>
      </vt:variant>
      <vt:variant>
        <vt:i4>0</vt:i4>
      </vt:variant>
      <vt:variant>
        <vt:i4>5</vt:i4>
      </vt:variant>
      <vt:variant>
        <vt:lpwstr>https://www.govinfo.gov/content/pkg/USCODE-2011-title16/pdf/USCODE-2011-title16-chap5B.pdf</vt:lpwstr>
      </vt:variant>
      <vt:variant>
        <vt:lpwstr/>
      </vt:variant>
      <vt:variant>
        <vt:i4>196697</vt:i4>
      </vt:variant>
      <vt:variant>
        <vt:i4>789</vt:i4>
      </vt:variant>
      <vt:variant>
        <vt:i4>0</vt:i4>
      </vt:variant>
      <vt:variant>
        <vt:i4>5</vt:i4>
      </vt:variant>
      <vt:variant>
        <vt:lpwstr>https://www.govinfo.gov/content/pkg/BILLS-113hr2642enr/pdf/BILLS-113hr2642enr.pdf</vt:lpwstr>
      </vt:variant>
      <vt:variant>
        <vt:lpwstr/>
      </vt:variant>
      <vt:variant>
        <vt:i4>1704015</vt:i4>
      </vt:variant>
      <vt:variant>
        <vt:i4>786</vt:i4>
      </vt:variant>
      <vt:variant>
        <vt:i4>0</vt:i4>
      </vt:variant>
      <vt:variant>
        <vt:i4>5</vt:i4>
      </vt:variant>
      <vt:variant>
        <vt:lpwstr>https://www.doi.gov/ocl/healthy-forests-0</vt:lpwstr>
      </vt:variant>
      <vt:variant>
        <vt:lpwstr/>
      </vt:variant>
      <vt:variant>
        <vt:i4>458752</vt:i4>
      </vt:variant>
      <vt:variant>
        <vt:i4>783</vt:i4>
      </vt:variant>
      <vt:variant>
        <vt:i4>0</vt:i4>
      </vt:variant>
      <vt:variant>
        <vt:i4>5</vt:i4>
      </vt:variant>
      <vt:variant>
        <vt:lpwstr>https://www.forestsandrangelands.gov/resources/overview/</vt:lpwstr>
      </vt:variant>
      <vt:variant>
        <vt:lpwstr/>
      </vt:variant>
      <vt:variant>
        <vt:i4>1966096</vt:i4>
      </vt:variant>
      <vt:variant>
        <vt:i4>780</vt:i4>
      </vt:variant>
      <vt:variant>
        <vt:i4>0</vt:i4>
      </vt:variant>
      <vt:variant>
        <vt:i4>5</vt:i4>
      </vt:variant>
      <vt:variant>
        <vt:lpwstr>https://www.doi.gov/sites/doi.gov/files/uploads/2009-wfm-guidance-for-implementation.pdf</vt:lpwstr>
      </vt:variant>
      <vt:variant>
        <vt:lpwstr/>
      </vt:variant>
      <vt:variant>
        <vt:i4>3276920</vt:i4>
      </vt:variant>
      <vt:variant>
        <vt:i4>777</vt:i4>
      </vt:variant>
      <vt:variant>
        <vt:i4>0</vt:i4>
      </vt:variant>
      <vt:variant>
        <vt:i4>5</vt:i4>
      </vt:variant>
      <vt:variant>
        <vt:lpwstr>https://www.doi.gov/wildlandfire/policy</vt:lpwstr>
      </vt:variant>
      <vt:variant>
        <vt:lpwstr/>
      </vt:variant>
      <vt:variant>
        <vt:i4>3276920</vt:i4>
      </vt:variant>
      <vt:variant>
        <vt:i4>774</vt:i4>
      </vt:variant>
      <vt:variant>
        <vt:i4>0</vt:i4>
      </vt:variant>
      <vt:variant>
        <vt:i4>5</vt:i4>
      </vt:variant>
      <vt:variant>
        <vt:lpwstr>https://www.doi.gov/wildlandfire/policy</vt:lpwstr>
      </vt:variant>
      <vt:variant>
        <vt:lpwstr/>
      </vt:variant>
      <vt:variant>
        <vt:i4>7077946</vt:i4>
      </vt:variant>
      <vt:variant>
        <vt:i4>771</vt:i4>
      </vt:variant>
      <vt:variant>
        <vt:i4>0</vt:i4>
      </vt:variant>
      <vt:variant>
        <vt:i4>5</vt:i4>
      </vt:variant>
      <vt:variant>
        <vt:lpwstr>https://fire.ak.blm.gov/administration/asma.php</vt:lpwstr>
      </vt:variant>
      <vt:variant>
        <vt:lpwstr/>
      </vt:variant>
      <vt:variant>
        <vt:i4>7077946</vt:i4>
      </vt:variant>
      <vt:variant>
        <vt:i4>768</vt:i4>
      </vt:variant>
      <vt:variant>
        <vt:i4>0</vt:i4>
      </vt:variant>
      <vt:variant>
        <vt:i4>5</vt:i4>
      </vt:variant>
      <vt:variant>
        <vt:lpwstr>https://fire.ak.blm.gov/administration/asma.php</vt:lpwstr>
      </vt:variant>
      <vt:variant>
        <vt:lpwstr/>
      </vt:variant>
      <vt:variant>
        <vt:i4>7077946</vt:i4>
      </vt:variant>
      <vt:variant>
        <vt:i4>765</vt:i4>
      </vt:variant>
      <vt:variant>
        <vt:i4>0</vt:i4>
      </vt:variant>
      <vt:variant>
        <vt:i4>5</vt:i4>
      </vt:variant>
      <vt:variant>
        <vt:lpwstr>https://fire.ak.blm.gov/administration/asma.php</vt:lpwstr>
      </vt:variant>
      <vt:variant>
        <vt:lpwstr/>
      </vt:variant>
      <vt:variant>
        <vt:i4>7077946</vt:i4>
      </vt:variant>
      <vt:variant>
        <vt:i4>762</vt:i4>
      </vt:variant>
      <vt:variant>
        <vt:i4>0</vt:i4>
      </vt:variant>
      <vt:variant>
        <vt:i4>5</vt:i4>
      </vt:variant>
      <vt:variant>
        <vt:lpwstr>https://fire.ak.blm.gov/administration/asma.php</vt:lpwstr>
      </vt:variant>
      <vt:variant>
        <vt:lpwstr/>
      </vt:variant>
      <vt:variant>
        <vt:i4>7077946</vt:i4>
      </vt:variant>
      <vt:variant>
        <vt:i4>756</vt:i4>
      </vt:variant>
      <vt:variant>
        <vt:i4>0</vt:i4>
      </vt:variant>
      <vt:variant>
        <vt:i4>5</vt:i4>
      </vt:variant>
      <vt:variant>
        <vt:lpwstr>https://fire.ak.blm.gov/administration/asma.php</vt:lpwstr>
      </vt:variant>
      <vt:variant>
        <vt:lpwstr/>
      </vt:variant>
      <vt:variant>
        <vt:i4>7077946</vt:i4>
      </vt:variant>
      <vt:variant>
        <vt:i4>753</vt:i4>
      </vt:variant>
      <vt:variant>
        <vt:i4>0</vt:i4>
      </vt:variant>
      <vt:variant>
        <vt:i4>5</vt:i4>
      </vt:variant>
      <vt:variant>
        <vt:lpwstr>https://fire.ak.blm.gov/administration/asma.php</vt:lpwstr>
      </vt:variant>
      <vt:variant>
        <vt:lpwstr/>
      </vt:variant>
      <vt:variant>
        <vt:i4>1835067</vt:i4>
      </vt:variant>
      <vt:variant>
        <vt:i4>746</vt:i4>
      </vt:variant>
      <vt:variant>
        <vt:i4>0</vt:i4>
      </vt:variant>
      <vt:variant>
        <vt:i4>5</vt:i4>
      </vt:variant>
      <vt:variant>
        <vt:lpwstr/>
      </vt:variant>
      <vt:variant>
        <vt:lpwstr>_Toc196744813</vt:lpwstr>
      </vt:variant>
      <vt:variant>
        <vt:i4>1835067</vt:i4>
      </vt:variant>
      <vt:variant>
        <vt:i4>740</vt:i4>
      </vt:variant>
      <vt:variant>
        <vt:i4>0</vt:i4>
      </vt:variant>
      <vt:variant>
        <vt:i4>5</vt:i4>
      </vt:variant>
      <vt:variant>
        <vt:lpwstr/>
      </vt:variant>
      <vt:variant>
        <vt:lpwstr>_Toc196744812</vt:lpwstr>
      </vt:variant>
      <vt:variant>
        <vt:i4>1835067</vt:i4>
      </vt:variant>
      <vt:variant>
        <vt:i4>734</vt:i4>
      </vt:variant>
      <vt:variant>
        <vt:i4>0</vt:i4>
      </vt:variant>
      <vt:variant>
        <vt:i4>5</vt:i4>
      </vt:variant>
      <vt:variant>
        <vt:lpwstr/>
      </vt:variant>
      <vt:variant>
        <vt:lpwstr>_Toc196744811</vt:lpwstr>
      </vt:variant>
      <vt:variant>
        <vt:i4>1835067</vt:i4>
      </vt:variant>
      <vt:variant>
        <vt:i4>728</vt:i4>
      </vt:variant>
      <vt:variant>
        <vt:i4>0</vt:i4>
      </vt:variant>
      <vt:variant>
        <vt:i4>5</vt:i4>
      </vt:variant>
      <vt:variant>
        <vt:lpwstr/>
      </vt:variant>
      <vt:variant>
        <vt:lpwstr>_Toc196744810</vt:lpwstr>
      </vt:variant>
      <vt:variant>
        <vt:i4>1900603</vt:i4>
      </vt:variant>
      <vt:variant>
        <vt:i4>722</vt:i4>
      </vt:variant>
      <vt:variant>
        <vt:i4>0</vt:i4>
      </vt:variant>
      <vt:variant>
        <vt:i4>5</vt:i4>
      </vt:variant>
      <vt:variant>
        <vt:lpwstr/>
      </vt:variant>
      <vt:variant>
        <vt:lpwstr>_Toc196744809</vt:lpwstr>
      </vt:variant>
      <vt:variant>
        <vt:i4>1900603</vt:i4>
      </vt:variant>
      <vt:variant>
        <vt:i4>716</vt:i4>
      </vt:variant>
      <vt:variant>
        <vt:i4>0</vt:i4>
      </vt:variant>
      <vt:variant>
        <vt:i4>5</vt:i4>
      </vt:variant>
      <vt:variant>
        <vt:lpwstr/>
      </vt:variant>
      <vt:variant>
        <vt:lpwstr>_Toc196744808</vt:lpwstr>
      </vt:variant>
      <vt:variant>
        <vt:i4>1900603</vt:i4>
      </vt:variant>
      <vt:variant>
        <vt:i4>710</vt:i4>
      </vt:variant>
      <vt:variant>
        <vt:i4>0</vt:i4>
      </vt:variant>
      <vt:variant>
        <vt:i4>5</vt:i4>
      </vt:variant>
      <vt:variant>
        <vt:lpwstr/>
      </vt:variant>
      <vt:variant>
        <vt:lpwstr>_Toc196744807</vt:lpwstr>
      </vt:variant>
      <vt:variant>
        <vt:i4>1900603</vt:i4>
      </vt:variant>
      <vt:variant>
        <vt:i4>704</vt:i4>
      </vt:variant>
      <vt:variant>
        <vt:i4>0</vt:i4>
      </vt:variant>
      <vt:variant>
        <vt:i4>5</vt:i4>
      </vt:variant>
      <vt:variant>
        <vt:lpwstr/>
      </vt:variant>
      <vt:variant>
        <vt:lpwstr>_Toc196744806</vt:lpwstr>
      </vt:variant>
      <vt:variant>
        <vt:i4>1900603</vt:i4>
      </vt:variant>
      <vt:variant>
        <vt:i4>698</vt:i4>
      </vt:variant>
      <vt:variant>
        <vt:i4>0</vt:i4>
      </vt:variant>
      <vt:variant>
        <vt:i4>5</vt:i4>
      </vt:variant>
      <vt:variant>
        <vt:lpwstr/>
      </vt:variant>
      <vt:variant>
        <vt:lpwstr>_Toc196744805</vt:lpwstr>
      </vt:variant>
      <vt:variant>
        <vt:i4>1900603</vt:i4>
      </vt:variant>
      <vt:variant>
        <vt:i4>692</vt:i4>
      </vt:variant>
      <vt:variant>
        <vt:i4>0</vt:i4>
      </vt:variant>
      <vt:variant>
        <vt:i4>5</vt:i4>
      </vt:variant>
      <vt:variant>
        <vt:lpwstr/>
      </vt:variant>
      <vt:variant>
        <vt:lpwstr>_Toc196744804</vt:lpwstr>
      </vt:variant>
      <vt:variant>
        <vt:i4>1900603</vt:i4>
      </vt:variant>
      <vt:variant>
        <vt:i4>686</vt:i4>
      </vt:variant>
      <vt:variant>
        <vt:i4>0</vt:i4>
      </vt:variant>
      <vt:variant>
        <vt:i4>5</vt:i4>
      </vt:variant>
      <vt:variant>
        <vt:lpwstr/>
      </vt:variant>
      <vt:variant>
        <vt:lpwstr>_Toc196744803</vt:lpwstr>
      </vt:variant>
      <vt:variant>
        <vt:i4>1900603</vt:i4>
      </vt:variant>
      <vt:variant>
        <vt:i4>680</vt:i4>
      </vt:variant>
      <vt:variant>
        <vt:i4>0</vt:i4>
      </vt:variant>
      <vt:variant>
        <vt:i4>5</vt:i4>
      </vt:variant>
      <vt:variant>
        <vt:lpwstr/>
      </vt:variant>
      <vt:variant>
        <vt:lpwstr>_Toc196744802</vt:lpwstr>
      </vt:variant>
      <vt:variant>
        <vt:i4>1900603</vt:i4>
      </vt:variant>
      <vt:variant>
        <vt:i4>674</vt:i4>
      </vt:variant>
      <vt:variant>
        <vt:i4>0</vt:i4>
      </vt:variant>
      <vt:variant>
        <vt:i4>5</vt:i4>
      </vt:variant>
      <vt:variant>
        <vt:lpwstr/>
      </vt:variant>
      <vt:variant>
        <vt:lpwstr>_Toc196744801</vt:lpwstr>
      </vt:variant>
      <vt:variant>
        <vt:i4>1900603</vt:i4>
      </vt:variant>
      <vt:variant>
        <vt:i4>668</vt:i4>
      </vt:variant>
      <vt:variant>
        <vt:i4>0</vt:i4>
      </vt:variant>
      <vt:variant>
        <vt:i4>5</vt:i4>
      </vt:variant>
      <vt:variant>
        <vt:lpwstr/>
      </vt:variant>
      <vt:variant>
        <vt:lpwstr>_Toc196744800</vt:lpwstr>
      </vt:variant>
      <vt:variant>
        <vt:i4>1310772</vt:i4>
      </vt:variant>
      <vt:variant>
        <vt:i4>662</vt:i4>
      </vt:variant>
      <vt:variant>
        <vt:i4>0</vt:i4>
      </vt:variant>
      <vt:variant>
        <vt:i4>5</vt:i4>
      </vt:variant>
      <vt:variant>
        <vt:lpwstr/>
      </vt:variant>
      <vt:variant>
        <vt:lpwstr>_Toc196744799</vt:lpwstr>
      </vt:variant>
      <vt:variant>
        <vt:i4>1310772</vt:i4>
      </vt:variant>
      <vt:variant>
        <vt:i4>656</vt:i4>
      </vt:variant>
      <vt:variant>
        <vt:i4>0</vt:i4>
      </vt:variant>
      <vt:variant>
        <vt:i4>5</vt:i4>
      </vt:variant>
      <vt:variant>
        <vt:lpwstr/>
      </vt:variant>
      <vt:variant>
        <vt:lpwstr>_Toc196744798</vt:lpwstr>
      </vt:variant>
      <vt:variant>
        <vt:i4>1310772</vt:i4>
      </vt:variant>
      <vt:variant>
        <vt:i4>650</vt:i4>
      </vt:variant>
      <vt:variant>
        <vt:i4>0</vt:i4>
      </vt:variant>
      <vt:variant>
        <vt:i4>5</vt:i4>
      </vt:variant>
      <vt:variant>
        <vt:lpwstr/>
      </vt:variant>
      <vt:variant>
        <vt:lpwstr>_Toc196744797</vt:lpwstr>
      </vt:variant>
      <vt:variant>
        <vt:i4>1310772</vt:i4>
      </vt:variant>
      <vt:variant>
        <vt:i4>644</vt:i4>
      </vt:variant>
      <vt:variant>
        <vt:i4>0</vt:i4>
      </vt:variant>
      <vt:variant>
        <vt:i4>5</vt:i4>
      </vt:variant>
      <vt:variant>
        <vt:lpwstr/>
      </vt:variant>
      <vt:variant>
        <vt:lpwstr>_Toc196744796</vt:lpwstr>
      </vt:variant>
      <vt:variant>
        <vt:i4>1310772</vt:i4>
      </vt:variant>
      <vt:variant>
        <vt:i4>638</vt:i4>
      </vt:variant>
      <vt:variant>
        <vt:i4>0</vt:i4>
      </vt:variant>
      <vt:variant>
        <vt:i4>5</vt:i4>
      </vt:variant>
      <vt:variant>
        <vt:lpwstr/>
      </vt:variant>
      <vt:variant>
        <vt:lpwstr>_Toc196744795</vt:lpwstr>
      </vt:variant>
      <vt:variant>
        <vt:i4>1310772</vt:i4>
      </vt:variant>
      <vt:variant>
        <vt:i4>629</vt:i4>
      </vt:variant>
      <vt:variant>
        <vt:i4>0</vt:i4>
      </vt:variant>
      <vt:variant>
        <vt:i4>5</vt:i4>
      </vt:variant>
      <vt:variant>
        <vt:lpwstr/>
      </vt:variant>
      <vt:variant>
        <vt:lpwstr>_Toc196744794</vt:lpwstr>
      </vt:variant>
      <vt:variant>
        <vt:i4>1310772</vt:i4>
      </vt:variant>
      <vt:variant>
        <vt:i4>623</vt:i4>
      </vt:variant>
      <vt:variant>
        <vt:i4>0</vt:i4>
      </vt:variant>
      <vt:variant>
        <vt:i4>5</vt:i4>
      </vt:variant>
      <vt:variant>
        <vt:lpwstr/>
      </vt:variant>
      <vt:variant>
        <vt:lpwstr>_Toc196744793</vt:lpwstr>
      </vt:variant>
      <vt:variant>
        <vt:i4>1310772</vt:i4>
      </vt:variant>
      <vt:variant>
        <vt:i4>617</vt:i4>
      </vt:variant>
      <vt:variant>
        <vt:i4>0</vt:i4>
      </vt:variant>
      <vt:variant>
        <vt:i4>5</vt:i4>
      </vt:variant>
      <vt:variant>
        <vt:lpwstr/>
      </vt:variant>
      <vt:variant>
        <vt:lpwstr>_Toc196744792</vt:lpwstr>
      </vt:variant>
      <vt:variant>
        <vt:i4>1310772</vt:i4>
      </vt:variant>
      <vt:variant>
        <vt:i4>608</vt:i4>
      </vt:variant>
      <vt:variant>
        <vt:i4>0</vt:i4>
      </vt:variant>
      <vt:variant>
        <vt:i4>5</vt:i4>
      </vt:variant>
      <vt:variant>
        <vt:lpwstr/>
      </vt:variant>
      <vt:variant>
        <vt:lpwstr>_Toc196744791</vt:lpwstr>
      </vt:variant>
      <vt:variant>
        <vt:i4>1310772</vt:i4>
      </vt:variant>
      <vt:variant>
        <vt:i4>602</vt:i4>
      </vt:variant>
      <vt:variant>
        <vt:i4>0</vt:i4>
      </vt:variant>
      <vt:variant>
        <vt:i4>5</vt:i4>
      </vt:variant>
      <vt:variant>
        <vt:lpwstr/>
      </vt:variant>
      <vt:variant>
        <vt:lpwstr>_Toc196744790</vt:lpwstr>
      </vt:variant>
      <vt:variant>
        <vt:i4>1376308</vt:i4>
      </vt:variant>
      <vt:variant>
        <vt:i4>596</vt:i4>
      </vt:variant>
      <vt:variant>
        <vt:i4>0</vt:i4>
      </vt:variant>
      <vt:variant>
        <vt:i4>5</vt:i4>
      </vt:variant>
      <vt:variant>
        <vt:lpwstr/>
      </vt:variant>
      <vt:variant>
        <vt:lpwstr>_Toc196744789</vt:lpwstr>
      </vt:variant>
      <vt:variant>
        <vt:i4>1376308</vt:i4>
      </vt:variant>
      <vt:variant>
        <vt:i4>590</vt:i4>
      </vt:variant>
      <vt:variant>
        <vt:i4>0</vt:i4>
      </vt:variant>
      <vt:variant>
        <vt:i4>5</vt:i4>
      </vt:variant>
      <vt:variant>
        <vt:lpwstr/>
      </vt:variant>
      <vt:variant>
        <vt:lpwstr>_Toc196744788</vt:lpwstr>
      </vt:variant>
      <vt:variant>
        <vt:i4>1376308</vt:i4>
      </vt:variant>
      <vt:variant>
        <vt:i4>584</vt:i4>
      </vt:variant>
      <vt:variant>
        <vt:i4>0</vt:i4>
      </vt:variant>
      <vt:variant>
        <vt:i4>5</vt:i4>
      </vt:variant>
      <vt:variant>
        <vt:lpwstr/>
      </vt:variant>
      <vt:variant>
        <vt:lpwstr>_Toc196744787</vt:lpwstr>
      </vt:variant>
      <vt:variant>
        <vt:i4>1376308</vt:i4>
      </vt:variant>
      <vt:variant>
        <vt:i4>578</vt:i4>
      </vt:variant>
      <vt:variant>
        <vt:i4>0</vt:i4>
      </vt:variant>
      <vt:variant>
        <vt:i4>5</vt:i4>
      </vt:variant>
      <vt:variant>
        <vt:lpwstr/>
      </vt:variant>
      <vt:variant>
        <vt:lpwstr>_Toc196744786</vt:lpwstr>
      </vt:variant>
      <vt:variant>
        <vt:i4>1376308</vt:i4>
      </vt:variant>
      <vt:variant>
        <vt:i4>572</vt:i4>
      </vt:variant>
      <vt:variant>
        <vt:i4>0</vt:i4>
      </vt:variant>
      <vt:variant>
        <vt:i4>5</vt:i4>
      </vt:variant>
      <vt:variant>
        <vt:lpwstr/>
      </vt:variant>
      <vt:variant>
        <vt:lpwstr>_Toc196744785</vt:lpwstr>
      </vt:variant>
      <vt:variant>
        <vt:i4>1376308</vt:i4>
      </vt:variant>
      <vt:variant>
        <vt:i4>566</vt:i4>
      </vt:variant>
      <vt:variant>
        <vt:i4>0</vt:i4>
      </vt:variant>
      <vt:variant>
        <vt:i4>5</vt:i4>
      </vt:variant>
      <vt:variant>
        <vt:lpwstr/>
      </vt:variant>
      <vt:variant>
        <vt:lpwstr>_Toc196744784</vt:lpwstr>
      </vt:variant>
      <vt:variant>
        <vt:i4>1376308</vt:i4>
      </vt:variant>
      <vt:variant>
        <vt:i4>560</vt:i4>
      </vt:variant>
      <vt:variant>
        <vt:i4>0</vt:i4>
      </vt:variant>
      <vt:variant>
        <vt:i4>5</vt:i4>
      </vt:variant>
      <vt:variant>
        <vt:lpwstr/>
      </vt:variant>
      <vt:variant>
        <vt:lpwstr>_Toc196744783</vt:lpwstr>
      </vt:variant>
      <vt:variant>
        <vt:i4>1376308</vt:i4>
      </vt:variant>
      <vt:variant>
        <vt:i4>554</vt:i4>
      </vt:variant>
      <vt:variant>
        <vt:i4>0</vt:i4>
      </vt:variant>
      <vt:variant>
        <vt:i4>5</vt:i4>
      </vt:variant>
      <vt:variant>
        <vt:lpwstr/>
      </vt:variant>
      <vt:variant>
        <vt:lpwstr>_Toc196744782</vt:lpwstr>
      </vt:variant>
      <vt:variant>
        <vt:i4>1376308</vt:i4>
      </vt:variant>
      <vt:variant>
        <vt:i4>548</vt:i4>
      </vt:variant>
      <vt:variant>
        <vt:i4>0</vt:i4>
      </vt:variant>
      <vt:variant>
        <vt:i4>5</vt:i4>
      </vt:variant>
      <vt:variant>
        <vt:lpwstr/>
      </vt:variant>
      <vt:variant>
        <vt:lpwstr>_Toc196744781</vt:lpwstr>
      </vt:variant>
      <vt:variant>
        <vt:i4>1376308</vt:i4>
      </vt:variant>
      <vt:variant>
        <vt:i4>542</vt:i4>
      </vt:variant>
      <vt:variant>
        <vt:i4>0</vt:i4>
      </vt:variant>
      <vt:variant>
        <vt:i4>5</vt:i4>
      </vt:variant>
      <vt:variant>
        <vt:lpwstr/>
      </vt:variant>
      <vt:variant>
        <vt:lpwstr>_Toc196744780</vt:lpwstr>
      </vt:variant>
      <vt:variant>
        <vt:i4>1703988</vt:i4>
      </vt:variant>
      <vt:variant>
        <vt:i4>536</vt:i4>
      </vt:variant>
      <vt:variant>
        <vt:i4>0</vt:i4>
      </vt:variant>
      <vt:variant>
        <vt:i4>5</vt:i4>
      </vt:variant>
      <vt:variant>
        <vt:lpwstr/>
      </vt:variant>
      <vt:variant>
        <vt:lpwstr>_Toc196744779</vt:lpwstr>
      </vt:variant>
      <vt:variant>
        <vt:i4>1703988</vt:i4>
      </vt:variant>
      <vt:variant>
        <vt:i4>530</vt:i4>
      </vt:variant>
      <vt:variant>
        <vt:i4>0</vt:i4>
      </vt:variant>
      <vt:variant>
        <vt:i4>5</vt:i4>
      </vt:variant>
      <vt:variant>
        <vt:lpwstr/>
      </vt:variant>
      <vt:variant>
        <vt:lpwstr>_Toc196744778</vt:lpwstr>
      </vt:variant>
      <vt:variant>
        <vt:i4>1703988</vt:i4>
      </vt:variant>
      <vt:variant>
        <vt:i4>524</vt:i4>
      </vt:variant>
      <vt:variant>
        <vt:i4>0</vt:i4>
      </vt:variant>
      <vt:variant>
        <vt:i4>5</vt:i4>
      </vt:variant>
      <vt:variant>
        <vt:lpwstr/>
      </vt:variant>
      <vt:variant>
        <vt:lpwstr>_Toc196744777</vt:lpwstr>
      </vt:variant>
      <vt:variant>
        <vt:i4>1703988</vt:i4>
      </vt:variant>
      <vt:variant>
        <vt:i4>518</vt:i4>
      </vt:variant>
      <vt:variant>
        <vt:i4>0</vt:i4>
      </vt:variant>
      <vt:variant>
        <vt:i4>5</vt:i4>
      </vt:variant>
      <vt:variant>
        <vt:lpwstr/>
      </vt:variant>
      <vt:variant>
        <vt:lpwstr>_Toc196744776</vt:lpwstr>
      </vt:variant>
      <vt:variant>
        <vt:i4>1703988</vt:i4>
      </vt:variant>
      <vt:variant>
        <vt:i4>512</vt:i4>
      </vt:variant>
      <vt:variant>
        <vt:i4>0</vt:i4>
      </vt:variant>
      <vt:variant>
        <vt:i4>5</vt:i4>
      </vt:variant>
      <vt:variant>
        <vt:lpwstr/>
      </vt:variant>
      <vt:variant>
        <vt:lpwstr>_Toc196744775</vt:lpwstr>
      </vt:variant>
      <vt:variant>
        <vt:i4>1703988</vt:i4>
      </vt:variant>
      <vt:variant>
        <vt:i4>506</vt:i4>
      </vt:variant>
      <vt:variant>
        <vt:i4>0</vt:i4>
      </vt:variant>
      <vt:variant>
        <vt:i4>5</vt:i4>
      </vt:variant>
      <vt:variant>
        <vt:lpwstr/>
      </vt:variant>
      <vt:variant>
        <vt:lpwstr>_Toc196744774</vt:lpwstr>
      </vt:variant>
      <vt:variant>
        <vt:i4>1703988</vt:i4>
      </vt:variant>
      <vt:variant>
        <vt:i4>500</vt:i4>
      </vt:variant>
      <vt:variant>
        <vt:i4>0</vt:i4>
      </vt:variant>
      <vt:variant>
        <vt:i4>5</vt:i4>
      </vt:variant>
      <vt:variant>
        <vt:lpwstr/>
      </vt:variant>
      <vt:variant>
        <vt:lpwstr>_Toc196744773</vt:lpwstr>
      </vt:variant>
      <vt:variant>
        <vt:i4>1703988</vt:i4>
      </vt:variant>
      <vt:variant>
        <vt:i4>494</vt:i4>
      </vt:variant>
      <vt:variant>
        <vt:i4>0</vt:i4>
      </vt:variant>
      <vt:variant>
        <vt:i4>5</vt:i4>
      </vt:variant>
      <vt:variant>
        <vt:lpwstr/>
      </vt:variant>
      <vt:variant>
        <vt:lpwstr>_Toc196744772</vt:lpwstr>
      </vt:variant>
      <vt:variant>
        <vt:i4>1703988</vt:i4>
      </vt:variant>
      <vt:variant>
        <vt:i4>488</vt:i4>
      </vt:variant>
      <vt:variant>
        <vt:i4>0</vt:i4>
      </vt:variant>
      <vt:variant>
        <vt:i4>5</vt:i4>
      </vt:variant>
      <vt:variant>
        <vt:lpwstr/>
      </vt:variant>
      <vt:variant>
        <vt:lpwstr>_Toc196744771</vt:lpwstr>
      </vt:variant>
      <vt:variant>
        <vt:i4>1703988</vt:i4>
      </vt:variant>
      <vt:variant>
        <vt:i4>482</vt:i4>
      </vt:variant>
      <vt:variant>
        <vt:i4>0</vt:i4>
      </vt:variant>
      <vt:variant>
        <vt:i4>5</vt:i4>
      </vt:variant>
      <vt:variant>
        <vt:lpwstr/>
      </vt:variant>
      <vt:variant>
        <vt:lpwstr>_Toc196744770</vt:lpwstr>
      </vt:variant>
      <vt:variant>
        <vt:i4>1769524</vt:i4>
      </vt:variant>
      <vt:variant>
        <vt:i4>476</vt:i4>
      </vt:variant>
      <vt:variant>
        <vt:i4>0</vt:i4>
      </vt:variant>
      <vt:variant>
        <vt:i4>5</vt:i4>
      </vt:variant>
      <vt:variant>
        <vt:lpwstr/>
      </vt:variant>
      <vt:variant>
        <vt:lpwstr>_Toc196744769</vt:lpwstr>
      </vt:variant>
      <vt:variant>
        <vt:i4>1769524</vt:i4>
      </vt:variant>
      <vt:variant>
        <vt:i4>470</vt:i4>
      </vt:variant>
      <vt:variant>
        <vt:i4>0</vt:i4>
      </vt:variant>
      <vt:variant>
        <vt:i4>5</vt:i4>
      </vt:variant>
      <vt:variant>
        <vt:lpwstr/>
      </vt:variant>
      <vt:variant>
        <vt:lpwstr>_Toc196744768</vt:lpwstr>
      </vt:variant>
      <vt:variant>
        <vt:i4>1769524</vt:i4>
      </vt:variant>
      <vt:variant>
        <vt:i4>464</vt:i4>
      </vt:variant>
      <vt:variant>
        <vt:i4>0</vt:i4>
      </vt:variant>
      <vt:variant>
        <vt:i4>5</vt:i4>
      </vt:variant>
      <vt:variant>
        <vt:lpwstr/>
      </vt:variant>
      <vt:variant>
        <vt:lpwstr>_Toc196744767</vt:lpwstr>
      </vt:variant>
      <vt:variant>
        <vt:i4>1769524</vt:i4>
      </vt:variant>
      <vt:variant>
        <vt:i4>458</vt:i4>
      </vt:variant>
      <vt:variant>
        <vt:i4>0</vt:i4>
      </vt:variant>
      <vt:variant>
        <vt:i4>5</vt:i4>
      </vt:variant>
      <vt:variant>
        <vt:lpwstr/>
      </vt:variant>
      <vt:variant>
        <vt:lpwstr>_Toc196744766</vt:lpwstr>
      </vt:variant>
      <vt:variant>
        <vt:i4>1769524</vt:i4>
      </vt:variant>
      <vt:variant>
        <vt:i4>452</vt:i4>
      </vt:variant>
      <vt:variant>
        <vt:i4>0</vt:i4>
      </vt:variant>
      <vt:variant>
        <vt:i4>5</vt:i4>
      </vt:variant>
      <vt:variant>
        <vt:lpwstr/>
      </vt:variant>
      <vt:variant>
        <vt:lpwstr>_Toc196744765</vt:lpwstr>
      </vt:variant>
      <vt:variant>
        <vt:i4>1769524</vt:i4>
      </vt:variant>
      <vt:variant>
        <vt:i4>446</vt:i4>
      </vt:variant>
      <vt:variant>
        <vt:i4>0</vt:i4>
      </vt:variant>
      <vt:variant>
        <vt:i4>5</vt:i4>
      </vt:variant>
      <vt:variant>
        <vt:lpwstr/>
      </vt:variant>
      <vt:variant>
        <vt:lpwstr>_Toc196744764</vt:lpwstr>
      </vt:variant>
      <vt:variant>
        <vt:i4>1769524</vt:i4>
      </vt:variant>
      <vt:variant>
        <vt:i4>440</vt:i4>
      </vt:variant>
      <vt:variant>
        <vt:i4>0</vt:i4>
      </vt:variant>
      <vt:variant>
        <vt:i4>5</vt:i4>
      </vt:variant>
      <vt:variant>
        <vt:lpwstr/>
      </vt:variant>
      <vt:variant>
        <vt:lpwstr>_Toc196744763</vt:lpwstr>
      </vt:variant>
      <vt:variant>
        <vt:i4>1769524</vt:i4>
      </vt:variant>
      <vt:variant>
        <vt:i4>434</vt:i4>
      </vt:variant>
      <vt:variant>
        <vt:i4>0</vt:i4>
      </vt:variant>
      <vt:variant>
        <vt:i4>5</vt:i4>
      </vt:variant>
      <vt:variant>
        <vt:lpwstr/>
      </vt:variant>
      <vt:variant>
        <vt:lpwstr>_Toc196744762</vt:lpwstr>
      </vt:variant>
      <vt:variant>
        <vt:i4>1769524</vt:i4>
      </vt:variant>
      <vt:variant>
        <vt:i4>428</vt:i4>
      </vt:variant>
      <vt:variant>
        <vt:i4>0</vt:i4>
      </vt:variant>
      <vt:variant>
        <vt:i4>5</vt:i4>
      </vt:variant>
      <vt:variant>
        <vt:lpwstr/>
      </vt:variant>
      <vt:variant>
        <vt:lpwstr>_Toc196744761</vt:lpwstr>
      </vt:variant>
      <vt:variant>
        <vt:i4>1769524</vt:i4>
      </vt:variant>
      <vt:variant>
        <vt:i4>422</vt:i4>
      </vt:variant>
      <vt:variant>
        <vt:i4>0</vt:i4>
      </vt:variant>
      <vt:variant>
        <vt:i4>5</vt:i4>
      </vt:variant>
      <vt:variant>
        <vt:lpwstr/>
      </vt:variant>
      <vt:variant>
        <vt:lpwstr>_Toc196744760</vt:lpwstr>
      </vt:variant>
      <vt:variant>
        <vt:i4>1572916</vt:i4>
      </vt:variant>
      <vt:variant>
        <vt:i4>416</vt:i4>
      </vt:variant>
      <vt:variant>
        <vt:i4>0</vt:i4>
      </vt:variant>
      <vt:variant>
        <vt:i4>5</vt:i4>
      </vt:variant>
      <vt:variant>
        <vt:lpwstr/>
      </vt:variant>
      <vt:variant>
        <vt:lpwstr>_Toc196744759</vt:lpwstr>
      </vt:variant>
      <vt:variant>
        <vt:i4>1572916</vt:i4>
      </vt:variant>
      <vt:variant>
        <vt:i4>410</vt:i4>
      </vt:variant>
      <vt:variant>
        <vt:i4>0</vt:i4>
      </vt:variant>
      <vt:variant>
        <vt:i4>5</vt:i4>
      </vt:variant>
      <vt:variant>
        <vt:lpwstr/>
      </vt:variant>
      <vt:variant>
        <vt:lpwstr>_Toc196744758</vt:lpwstr>
      </vt:variant>
      <vt:variant>
        <vt:i4>1572916</vt:i4>
      </vt:variant>
      <vt:variant>
        <vt:i4>404</vt:i4>
      </vt:variant>
      <vt:variant>
        <vt:i4>0</vt:i4>
      </vt:variant>
      <vt:variant>
        <vt:i4>5</vt:i4>
      </vt:variant>
      <vt:variant>
        <vt:lpwstr/>
      </vt:variant>
      <vt:variant>
        <vt:lpwstr>_Toc196744757</vt:lpwstr>
      </vt:variant>
      <vt:variant>
        <vt:i4>1572916</vt:i4>
      </vt:variant>
      <vt:variant>
        <vt:i4>398</vt:i4>
      </vt:variant>
      <vt:variant>
        <vt:i4>0</vt:i4>
      </vt:variant>
      <vt:variant>
        <vt:i4>5</vt:i4>
      </vt:variant>
      <vt:variant>
        <vt:lpwstr/>
      </vt:variant>
      <vt:variant>
        <vt:lpwstr>_Toc196744756</vt:lpwstr>
      </vt:variant>
      <vt:variant>
        <vt:i4>1572916</vt:i4>
      </vt:variant>
      <vt:variant>
        <vt:i4>392</vt:i4>
      </vt:variant>
      <vt:variant>
        <vt:i4>0</vt:i4>
      </vt:variant>
      <vt:variant>
        <vt:i4>5</vt:i4>
      </vt:variant>
      <vt:variant>
        <vt:lpwstr/>
      </vt:variant>
      <vt:variant>
        <vt:lpwstr>_Toc196744755</vt:lpwstr>
      </vt:variant>
      <vt:variant>
        <vt:i4>1572916</vt:i4>
      </vt:variant>
      <vt:variant>
        <vt:i4>386</vt:i4>
      </vt:variant>
      <vt:variant>
        <vt:i4>0</vt:i4>
      </vt:variant>
      <vt:variant>
        <vt:i4>5</vt:i4>
      </vt:variant>
      <vt:variant>
        <vt:lpwstr/>
      </vt:variant>
      <vt:variant>
        <vt:lpwstr>_Toc196744754</vt:lpwstr>
      </vt:variant>
      <vt:variant>
        <vt:i4>1572916</vt:i4>
      </vt:variant>
      <vt:variant>
        <vt:i4>380</vt:i4>
      </vt:variant>
      <vt:variant>
        <vt:i4>0</vt:i4>
      </vt:variant>
      <vt:variant>
        <vt:i4>5</vt:i4>
      </vt:variant>
      <vt:variant>
        <vt:lpwstr/>
      </vt:variant>
      <vt:variant>
        <vt:lpwstr>_Toc196744753</vt:lpwstr>
      </vt:variant>
      <vt:variant>
        <vt:i4>1572916</vt:i4>
      </vt:variant>
      <vt:variant>
        <vt:i4>374</vt:i4>
      </vt:variant>
      <vt:variant>
        <vt:i4>0</vt:i4>
      </vt:variant>
      <vt:variant>
        <vt:i4>5</vt:i4>
      </vt:variant>
      <vt:variant>
        <vt:lpwstr/>
      </vt:variant>
      <vt:variant>
        <vt:lpwstr>_Toc196744752</vt:lpwstr>
      </vt:variant>
      <vt:variant>
        <vt:i4>1572916</vt:i4>
      </vt:variant>
      <vt:variant>
        <vt:i4>368</vt:i4>
      </vt:variant>
      <vt:variant>
        <vt:i4>0</vt:i4>
      </vt:variant>
      <vt:variant>
        <vt:i4>5</vt:i4>
      </vt:variant>
      <vt:variant>
        <vt:lpwstr/>
      </vt:variant>
      <vt:variant>
        <vt:lpwstr>_Toc196744751</vt:lpwstr>
      </vt:variant>
      <vt:variant>
        <vt:i4>1572916</vt:i4>
      </vt:variant>
      <vt:variant>
        <vt:i4>362</vt:i4>
      </vt:variant>
      <vt:variant>
        <vt:i4>0</vt:i4>
      </vt:variant>
      <vt:variant>
        <vt:i4>5</vt:i4>
      </vt:variant>
      <vt:variant>
        <vt:lpwstr/>
      </vt:variant>
      <vt:variant>
        <vt:lpwstr>_Toc196744750</vt:lpwstr>
      </vt:variant>
      <vt:variant>
        <vt:i4>1638452</vt:i4>
      </vt:variant>
      <vt:variant>
        <vt:i4>356</vt:i4>
      </vt:variant>
      <vt:variant>
        <vt:i4>0</vt:i4>
      </vt:variant>
      <vt:variant>
        <vt:i4>5</vt:i4>
      </vt:variant>
      <vt:variant>
        <vt:lpwstr/>
      </vt:variant>
      <vt:variant>
        <vt:lpwstr>_Toc196744749</vt:lpwstr>
      </vt:variant>
      <vt:variant>
        <vt:i4>1638452</vt:i4>
      </vt:variant>
      <vt:variant>
        <vt:i4>350</vt:i4>
      </vt:variant>
      <vt:variant>
        <vt:i4>0</vt:i4>
      </vt:variant>
      <vt:variant>
        <vt:i4>5</vt:i4>
      </vt:variant>
      <vt:variant>
        <vt:lpwstr/>
      </vt:variant>
      <vt:variant>
        <vt:lpwstr>_Toc196744748</vt:lpwstr>
      </vt:variant>
      <vt:variant>
        <vt:i4>1638452</vt:i4>
      </vt:variant>
      <vt:variant>
        <vt:i4>344</vt:i4>
      </vt:variant>
      <vt:variant>
        <vt:i4>0</vt:i4>
      </vt:variant>
      <vt:variant>
        <vt:i4>5</vt:i4>
      </vt:variant>
      <vt:variant>
        <vt:lpwstr/>
      </vt:variant>
      <vt:variant>
        <vt:lpwstr>_Toc196744747</vt:lpwstr>
      </vt:variant>
      <vt:variant>
        <vt:i4>1638452</vt:i4>
      </vt:variant>
      <vt:variant>
        <vt:i4>338</vt:i4>
      </vt:variant>
      <vt:variant>
        <vt:i4>0</vt:i4>
      </vt:variant>
      <vt:variant>
        <vt:i4>5</vt:i4>
      </vt:variant>
      <vt:variant>
        <vt:lpwstr/>
      </vt:variant>
      <vt:variant>
        <vt:lpwstr>_Toc196744746</vt:lpwstr>
      </vt:variant>
      <vt:variant>
        <vt:i4>1638452</vt:i4>
      </vt:variant>
      <vt:variant>
        <vt:i4>332</vt:i4>
      </vt:variant>
      <vt:variant>
        <vt:i4>0</vt:i4>
      </vt:variant>
      <vt:variant>
        <vt:i4>5</vt:i4>
      </vt:variant>
      <vt:variant>
        <vt:lpwstr/>
      </vt:variant>
      <vt:variant>
        <vt:lpwstr>_Toc196744745</vt:lpwstr>
      </vt:variant>
      <vt:variant>
        <vt:i4>1638452</vt:i4>
      </vt:variant>
      <vt:variant>
        <vt:i4>326</vt:i4>
      </vt:variant>
      <vt:variant>
        <vt:i4>0</vt:i4>
      </vt:variant>
      <vt:variant>
        <vt:i4>5</vt:i4>
      </vt:variant>
      <vt:variant>
        <vt:lpwstr/>
      </vt:variant>
      <vt:variant>
        <vt:lpwstr>_Toc196744744</vt:lpwstr>
      </vt:variant>
      <vt:variant>
        <vt:i4>1638452</vt:i4>
      </vt:variant>
      <vt:variant>
        <vt:i4>320</vt:i4>
      </vt:variant>
      <vt:variant>
        <vt:i4>0</vt:i4>
      </vt:variant>
      <vt:variant>
        <vt:i4>5</vt:i4>
      </vt:variant>
      <vt:variant>
        <vt:lpwstr/>
      </vt:variant>
      <vt:variant>
        <vt:lpwstr>_Toc196744743</vt:lpwstr>
      </vt:variant>
      <vt:variant>
        <vt:i4>1638452</vt:i4>
      </vt:variant>
      <vt:variant>
        <vt:i4>314</vt:i4>
      </vt:variant>
      <vt:variant>
        <vt:i4>0</vt:i4>
      </vt:variant>
      <vt:variant>
        <vt:i4>5</vt:i4>
      </vt:variant>
      <vt:variant>
        <vt:lpwstr/>
      </vt:variant>
      <vt:variant>
        <vt:lpwstr>_Toc196744742</vt:lpwstr>
      </vt:variant>
      <vt:variant>
        <vt:i4>1638452</vt:i4>
      </vt:variant>
      <vt:variant>
        <vt:i4>308</vt:i4>
      </vt:variant>
      <vt:variant>
        <vt:i4>0</vt:i4>
      </vt:variant>
      <vt:variant>
        <vt:i4>5</vt:i4>
      </vt:variant>
      <vt:variant>
        <vt:lpwstr/>
      </vt:variant>
      <vt:variant>
        <vt:lpwstr>_Toc196744741</vt:lpwstr>
      </vt:variant>
      <vt:variant>
        <vt:i4>1638452</vt:i4>
      </vt:variant>
      <vt:variant>
        <vt:i4>302</vt:i4>
      </vt:variant>
      <vt:variant>
        <vt:i4>0</vt:i4>
      </vt:variant>
      <vt:variant>
        <vt:i4>5</vt:i4>
      </vt:variant>
      <vt:variant>
        <vt:lpwstr/>
      </vt:variant>
      <vt:variant>
        <vt:lpwstr>_Toc196744740</vt:lpwstr>
      </vt:variant>
      <vt:variant>
        <vt:i4>1966132</vt:i4>
      </vt:variant>
      <vt:variant>
        <vt:i4>296</vt:i4>
      </vt:variant>
      <vt:variant>
        <vt:i4>0</vt:i4>
      </vt:variant>
      <vt:variant>
        <vt:i4>5</vt:i4>
      </vt:variant>
      <vt:variant>
        <vt:lpwstr/>
      </vt:variant>
      <vt:variant>
        <vt:lpwstr>_Toc196744739</vt:lpwstr>
      </vt:variant>
      <vt:variant>
        <vt:i4>1966132</vt:i4>
      </vt:variant>
      <vt:variant>
        <vt:i4>290</vt:i4>
      </vt:variant>
      <vt:variant>
        <vt:i4>0</vt:i4>
      </vt:variant>
      <vt:variant>
        <vt:i4>5</vt:i4>
      </vt:variant>
      <vt:variant>
        <vt:lpwstr/>
      </vt:variant>
      <vt:variant>
        <vt:lpwstr>_Toc196744738</vt:lpwstr>
      </vt:variant>
      <vt:variant>
        <vt:i4>1966132</vt:i4>
      </vt:variant>
      <vt:variant>
        <vt:i4>284</vt:i4>
      </vt:variant>
      <vt:variant>
        <vt:i4>0</vt:i4>
      </vt:variant>
      <vt:variant>
        <vt:i4>5</vt:i4>
      </vt:variant>
      <vt:variant>
        <vt:lpwstr/>
      </vt:variant>
      <vt:variant>
        <vt:lpwstr>_Toc196744737</vt:lpwstr>
      </vt:variant>
      <vt:variant>
        <vt:i4>1966132</vt:i4>
      </vt:variant>
      <vt:variant>
        <vt:i4>278</vt:i4>
      </vt:variant>
      <vt:variant>
        <vt:i4>0</vt:i4>
      </vt:variant>
      <vt:variant>
        <vt:i4>5</vt:i4>
      </vt:variant>
      <vt:variant>
        <vt:lpwstr/>
      </vt:variant>
      <vt:variant>
        <vt:lpwstr>_Toc196744736</vt:lpwstr>
      </vt:variant>
      <vt:variant>
        <vt:i4>1966132</vt:i4>
      </vt:variant>
      <vt:variant>
        <vt:i4>272</vt:i4>
      </vt:variant>
      <vt:variant>
        <vt:i4>0</vt:i4>
      </vt:variant>
      <vt:variant>
        <vt:i4>5</vt:i4>
      </vt:variant>
      <vt:variant>
        <vt:lpwstr/>
      </vt:variant>
      <vt:variant>
        <vt:lpwstr>_Toc196744735</vt:lpwstr>
      </vt:variant>
      <vt:variant>
        <vt:i4>1966132</vt:i4>
      </vt:variant>
      <vt:variant>
        <vt:i4>266</vt:i4>
      </vt:variant>
      <vt:variant>
        <vt:i4>0</vt:i4>
      </vt:variant>
      <vt:variant>
        <vt:i4>5</vt:i4>
      </vt:variant>
      <vt:variant>
        <vt:lpwstr/>
      </vt:variant>
      <vt:variant>
        <vt:lpwstr>_Toc196744734</vt:lpwstr>
      </vt:variant>
      <vt:variant>
        <vt:i4>1966132</vt:i4>
      </vt:variant>
      <vt:variant>
        <vt:i4>260</vt:i4>
      </vt:variant>
      <vt:variant>
        <vt:i4>0</vt:i4>
      </vt:variant>
      <vt:variant>
        <vt:i4>5</vt:i4>
      </vt:variant>
      <vt:variant>
        <vt:lpwstr/>
      </vt:variant>
      <vt:variant>
        <vt:lpwstr>_Toc196744733</vt:lpwstr>
      </vt:variant>
      <vt:variant>
        <vt:i4>1966132</vt:i4>
      </vt:variant>
      <vt:variant>
        <vt:i4>254</vt:i4>
      </vt:variant>
      <vt:variant>
        <vt:i4>0</vt:i4>
      </vt:variant>
      <vt:variant>
        <vt:i4>5</vt:i4>
      </vt:variant>
      <vt:variant>
        <vt:lpwstr/>
      </vt:variant>
      <vt:variant>
        <vt:lpwstr>_Toc196744732</vt:lpwstr>
      </vt:variant>
      <vt:variant>
        <vt:i4>1966132</vt:i4>
      </vt:variant>
      <vt:variant>
        <vt:i4>248</vt:i4>
      </vt:variant>
      <vt:variant>
        <vt:i4>0</vt:i4>
      </vt:variant>
      <vt:variant>
        <vt:i4>5</vt:i4>
      </vt:variant>
      <vt:variant>
        <vt:lpwstr/>
      </vt:variant>
      <vt:variant>
        <vt:lpwstr>_Toc196744731</vt:lpwstr>
      </vt:variant>
      <vt:variant>
        <vt:i4>1966132</vt:i4>
      </vt:variant>
      <vt:variant>
        <vt:i4>242</vt:i4>
      </vt:variant>
      <vt:variant>
        <vt:i4>0</vt:i4>
      </vt:variant>
      <vt:variant>
        <vt:i4>5</vt:i4>
      </vt:variant>
      <vt:variant>
        <vt:lpwstr/>
      </vt:variant>
      <vt:variant>
        <vt:lpwstr>_Toc196744730</vt:lpwstr>
      </vt:variant>
      <vt:variant>
        <vt:i4>2031668</vt:i4>
      </vt:variant>
      <vt:variant>
        <vt:i4>236</vt:i4>
      </vt:variant>
      <vt:variant>
        <vt:i4>0</vt:i4>
      </vt:variant>
      <vt:variant>
        <vt:i4>5</vt:i4>
      </vt:variant>
      <vt:variant>
        <vt:lpwstr/>
      </vt:variant>
      <vt:variant>
        <vt:lpwstr>_Toc196744729</vt:lpwstr>
      </vt:variant>
      <vt:variant>
        <vt:i4>2031668</vt:i4>
      </vt:variant>
      <vt:variant>
        <vt:i4>230</vt:i4>
      </vt:variant>
      <vt:variant>
        <vt:i4>0</vt:i4>
      </vt:variant>
      <vt:variant>
        <vt:i4>5</vt:i4>
      </vt:variant>
      <vt:variant>
        <vt:lpwstr/>
      </vt:variant>
      <vt:variant>
        <vt:lpwstr>_Toc196744728</vt:lpwstr>
      </vt:variant>
      <vt:variant>
        <vt:i4>2031668</vt:i4>
      </vt:variant>
      <vt:variant>
        <vt:i4>224</vt:i4>
      </vt:variant>
      <vt:variant>
        <vt:i4>0</vt:i4>
      </vt:variant>
      <vt:variant>
        <vt:i4>5</vt:i4>
      </vt:variant>
      <vt:variant>
        <vt:lpwstr/>
      </vt:variant>
      <vt:variant>
        <vt:lpwstr>_Toc196744727</vt:lpwstr>
      </vt:variant>
      <vt:variant>
        <vt:i4>2031668</vt:i4>
      </vt:variant>
      <vt:variant>
        <vt:i4>218</vt:i4>
      </vt:variant>
      <vt:variant>
        <vt:i4>0</vt:i4>
      </vt:variant>
      <vt:variant>
        <vt:i4>5</vt:i4>
      </vt:variant>
      <vt:variant>
        <vt:lpwstr/>
      </vt:variant>
      <vt:variant>
        <vt:lpwstr>_Toc196744726</vt:lpwstr>
      </vt:variant>
      <vt:variant>
        <vt:i4>2031668</vt:i4>
      </vt:variant>
      <vt:variant>
        <vt:i4>212</vt:i4>
      </vt:variant>
      <vt:variant>
        <vt:i4>0</vt:i4>
      </vt:variant>
      <vt:variant>
        <vt:i4>5</vt:i4>
      </vt:variant>
      <vt:variant>
        <vt:lpwstr/>
      </vt:variant>
      <vt:variant>
        <vt:lpwstr>_Toc196744725</vt:lpwstr>
      </vt:variant>
      <vt:variant>
        <vt:i4>2031668</vt:i4>
      </vt:variant>
      <vt:variant>
        <vt:i4>206</vt:i4>
      </vt:variant>
      <vt:variant>
        <vt:i4>0</vt:i4>
      </vt:variant>
      <vt:variant>
        <vt:i4>5</vt:i4>
      </vt:variant>
      <vt:variant>
        <vt:lpwstr/>
      </vt:variant>
      <vt:variant>
        <vt:lpwstr>_Toc196744724</vt:lpwstr>
      </vt:variant>
      <vt:variant>
        <vt:i4>2031668</vt:i4>
      </vt:variant>
      <vt:variant>
        <vt:i4>200</vt:i4>
      </vt:variant>
      <vt:variant>
        <vt:i4>0</vt:i4>
      </vt:variant>
      <vt:variant>
        <vt:i4>5</vt:i4>
      </vt:variant>
      <vt:variant>
        <vt:lpwstr/>
      </vt:variant>
      <vt:variant>
        <vt:lpwstr>_Toc196744723</vt:lpwstr>
      </vt:variant>
      <vt:variant>
        <vt:i4>2031668</vt:i4>
      </vt:variant>
      <vt:variant>
        <vt:i4>194</vt:i4>
      </vt:variant>
      <vt:variant>
        <vt:i4>0</vt:i4>
      </vt:variant>
      <vt:variant>
        <vt:i4>5</vt:i4>
      </vt:variant>
      <vt:variant>
        <vt:lpwstr/>
      </vt:variant>
      <vt:variant>
        <vt:lpwstr>_Toc196744722</vt:lpwstr>
      </vt:variant>
      <vt:variant>
        <vt:i4>2031668</vt:i4>
      </vt:variant>
      <vt:variant>
        <vt:i4>188</vt:i4>
      </vt:variant>
      <vt:variant>
        <vt:i4>0</vt:i4>
      </vt:variant>
      <vt:variant>
        <vt:i4>5</vt:i4>
      </vt:variant>
      <vt:variant>
        <vt:lpwstr/>
      </vt:variant>
      <vt:variant>
        <vt:lpwstr>_Toc196744721</vt:lpwstr>
      </vt:variant>
      <vt:variant>
        <vt:i4>2031668</vt:i4>
      </vt:variant>
      <vt:variant>
        <vt:i4>182</vt:i4>
      </vt:variant>
      <vt:variant>
        <vt:i4>0</vt:i4>
      </vt:variant>
      <vt:variant>
        <vt:i4>5</vt:i4>
      </vt:variant>
      <vt:variant>
        <vt:lpwstr/>
      </vt:variant>
      <vt:variant>
        <vt:lpwstr>_Toc196744720</vt:lpwstr>
      </vt:variant>
      <vt:variant>
        <vt:i4>1835060</vt:i4>
      </vt:variant>
      <vt:variant>
        <vt:i4>176</vt:i4>
      </vt:variant>
      <vt:variant>
        <vt:i4>0</vt:i4>
      </vt:variant>
      <vt:variant>
        <vt:i4>5</vt:i4>
      </vt:variant>
      <vt:variant>
        <vt:lpwstr/>
      </vt:variant>
      <vt:variant>
        <vt:lpwstr>_Toc196744719</vt:lpwstr>
      </vt:variant>
      <vt:variant>
        <vt:i4>1835060</vt:i4>
      </vt:variant>
      <vt:variant>
        <vt:i4>170</vt:i4>
      </vt:variant>
      <vt:variant>
        <vt:i4>0</vt:i4>
      </vt:variant>
      <vt:variant>
        <vt:i4>5</vt:i4>
      </vt:variant>
      <vt:variant>
        <vt:lpwstr/>
      </vt:variant>
      <vt:variant>
        <vt:lpwstr>_Toc196744718</vt:lpwstr>
      </vt:variant>
      <vt:variant>
        <vt:i4>1835060</vt:i4>
      </vt:variant>
      <vt:variant>
        <vt:i4>164</vt:i4>
      </vt:variant>
      <vt:variant>
        <vt:i4>0</vt:i4>
      </vt:variant>
      <vt:variant>
        <vt:i4>5</vt:i4>
      </vt:variant>
      <vt:variant>
        <vt:lpwstr/>
      </vt:variant>
      <vt:variant>
        <vt:lpwstr>_Toc196744717</vt:lpwstr>
      </vt:variant>
      <vt:variant>
        <vt:i4>1835060</vt:i4>
      </vt:variant>
      <vt:variant>
        <vt:i4>158</vt:i4>
      </vt:variant>
      <vt:variant>
        <vt:i4>0</vt:i4>
      </vt:variant>
      <vt:variant>
        <vt:i4>5</vt:i4>
      </vt:variant>
      <vt:variant>
        <vt:lpwstr/>
      </vt:variant>
      <vt:variant>
        <vt:lpwstr>_Toc196744716</vt:lpwstr>
      </vt:variant>
      <vt:variant>
        <vt:i4>1835060</vt:i4>
      </vt:variant>
      <vt:variant>
        <vt:i4>152</vt:i4>
      </vt:variant>
      <vt:variant>
        <vt:i4>0</vt:i4>
      </vt:variant>
      <vt:variant>
        <vt:i4>5</vt:i4>
      </vt:variant>
      <vt:variant>
        <vt:lpwstr/>
      </vt:variant>
      <vt:variant>
        <vt:lpwstr>_Toc196744715</vt:lpwstr>
      </vt:variant>
      <vt:variant>
        <vt:i4>1835060</vt:i4>
      </vt:variant>
      <vt:variant>
        <vt:i4>146</vt:i4>
      </vt:variant>
      <vt:variant>
        <vt:i4>0</vt:i4>
      </vt:variant>
      <vt:variant>
        <vt:i4>5</vt:i4>
      </vt:variant>
      <vt:variant>
        <vt:lpwstr/>
      </vt:variant>
      <vt:variant>
        <vt:lpwstr>_Toc196744714</vt:lpwstr>
      </vt:variant>
      <vt:variant>
        <vt:i4>1835060</vt:i4>
      </vt:variant>
      <vt:variant>
        <vt:i4>140</vt:i4>
      </vt:variant>
      <vt:variant>
        <vt:i4>0</vt:i4>
      </vt:variant>
      <vt:variant>
        <vt:i4>5</vt:i4>
      </vt:variant>
      <vt:variant>
        <vt:lpwstr/>
      </vt:variant>
      <vt:variant>
        <vt:lpwstr>_Toc196744713</vt:lpwstr>
      </vt:variant>
      <vt:variant>
        <vt:i4>1835060</vt:i4>
      </vt:variant>
      <vt:variant>
        <vt:i4>134</vt:i4>
      </vt:variant>
      <vt:variant>
        <vt:i4>0</vt:i4>
      </vt:variant>
      <vt:variant>
        <vt:i4>5</vt:i4>
      </vt:variant>
      <vt:variant>
        <vt:lpwstr/>
      </vt:variant>
      <vt:variant>
        <vt:lpwstr>_Toc196744712</vt:lpwstr>
      </vt:variant>
      <vt:variant>
        <vt:i4>1835060</vt:i4>
      </vt:variant>
      <vt:variant>
        <vt:i4>128</vt:i4>
      </vt:variant>
      <vt:variant>
        <vt:i4>0</vt:i4>
      </vt:variant>
      <vt:variant>
        <vt:i4>5</vt:i4>
      </vt:variant>
      <vt:variant>
        <vt:lpwstr/>
      </vt:variant>
      <vt:variant>
        <vt:lpwstr>_Toc196744711</vt:lpwstr>
      </vt:variant>
      <vt:variant>
        <vt:i4>1835060</vt:i4>
      </vt:variant>
      <vt:variant>
        <vt:i4>122</vt:i4>
      </vt:variant>
      <vt:variant>
        <vt:i4>0</vt:i4>
      </vt:variant>
      <vt:variant>
        <vt:i4>5</vt:i4>
      </vt:variant>
      <vt:variant>
        <vt:lpwstr/>
      </vt:variant>
      <vt:variant>
        <vt:lpwstr>_Toc196744710</vt:lpwstr>
      </vt:variant>
      <vt:variant>
        <vt:i4>1900596</vt:i4>
      </vt:variant>
      <vt:variant>
        <vt:i4>116</vt:i4>
      </vt:variant>
      <vt:variant>
        <vt:i4>0</vt:i4>
      </vt:variant>
      <vt:variant>
        <vt:i4>5</vt:i4>
      </vt:variant>
      <vt:variant>
        <vt:lpwstr/>
      </vt:variant>
      <vt:variant>
        <vt:lpwstr>_Toc196744709</vt:lpwstr>
      </vt:variant>
      <vt:variant>
        <vt:i4>1900596</vt:i4>
      </vt:variant>
      <vt:variant>
        <vt:i4>110</vt:i4>
      </vt:variant>
      <vt:variant>
        <vt:i4>0</vt:i4>
      </vt:variant>
      <vt:variant>
        <vt:i4>5</vt:i4>
      </vt:variant>
      <vt:variant>
        <vt:lpwstr/>
      </vt:variant>
      <vt:variant>
        <vt:lpwstr>_Toc196744708</vt:lpwstr>
      </vt:variant>
      <vt:variant>
        <vt:i4>1900596</vt:i4>
      </vt:variant>
      <vt:variant>
        <vt:i4>104</vt:i4>
      </vt:variant>
      <vt:variant>
        <vt:i4>0</vt:i4>
      </vt:variant>
      <vt:variant>
        <vt:i4>5</vt:i4>
      </vt:variant>
      <vt:variant>
        <vt:lpwstr/>
      </vt:variant>
      <vt:variant>
        <vt:lpwstr>_Toc196744707</vt:lpwstr>
      </vt:variant>
      <vt:variant>
        <vt:i4>1900596</vt:i4>
      </vt:variant>
      <vt:variant>
        <vt:i4>98</vt:i4>
      </vt:variant>
      <vt:variant>
        <vt:i4>0</vt:i4>
      </vt:variant>
      <vt:variant>
        <vt:i4>5</vt:i4>
      </vt:variant>
      <vt:variant>
        <vt:lpwstr/>
      </vt:variant>
      <vt:variant>
        <vt:lpwstr>_Toc196744706</vt:lpwstr>
      </vt:variant>
      <vt:variant>
        <vt:i4>1900596</vt:i4>
      </vt:variant>
      <vt:variant>
        <vt:i4>92</vt:i4>
      </vt:variant>
      <vt:variant>
        <vt:i4>0</vt:i4>
      </vt:variant>
      <vt:variant>
        <vt:i4>5</vt:i4>
      </vt:variant>
      <vt:variant>
        <vt:lpwstr/>
      </vt:variant>
      <vt:variant>
        <vt:lpwstr>_Toc196744705</vt:lpwstr>
      </vt:variant>
      <vt:variant>
        <vt:i4>1900596</vt:i4>
      </vt:variant>
      <vt:variant>
        <vt:i4>86</vt:i4>
      </vt:variant>
      <vt:variant>
        <vt:i4>0</vt:i4>
      </vt:variant>
      <vt:variant>
        <vt:i4>5</vt:i4>
      </vt:variant>
      <vt:variant>
        <vt:lpwstr/>
      </vt:variant>
      <vt:variant>
        <vt:lpwstr>_Toc196744704</vt:lpwstr>
      </vt:variant>
      <vt:variant>
        <vt:i4>1900596</vt:i4>
      </vt:variant>
      <vt:variant>
        <vt:i4>80</vt:i4>
      </vt:variant>
      <vt:variant>
        <vt:i4>0</vt:i4>
      </vt:variant>
      <vt:variant>
        <vt:i4>5</vt:i4>
      </vt:variant>
      <vt:variant>
        <vt:lpwstr/>
      </vt:variant>
      <vt:variant>
        <vt:lpwstr>_Toc196744703</vt:lpwstr>
      </vt:variant>
      <vt:variant>
        <vt:i4>1900596</vt:i4>
      </vt:variant>
      <vt:variant>
        <vt:i4>74</vt:i4>
      </vt:variant>
      <vt:variant>
        <vt:i4>0</vt:i4>
      </vt:variant>
      <vt:variant>
        <vt:i4>5</vt:i4>
      </vt:variant>
      <vt:variant>
        <vt:lpwstr/>
      </vt:variant>
      <vt:variant>
        <vt:lpwstr>_Toc196744702</vt:lpwstr>
      </vt:variant>
      <vt:variant>
        <vt:i4>1900596</vt:i4>
      </vt:variant>
      <vt:variant>
        <vt:i4>68</vt:i4>
      </vt:variant>
      <vt:variant>
        <vt:i4>0</vt:i4>
      </vt:variant>
      <vt:variant>
        <vt:i4>5</vt:i4>
      </vt:variant>
      <vt:variant>
        <vt:lpwstr/>
      </vt:variant>
      <vt:variant>
        <vt:lpwstr>_Toc196744701</vt:lpwstr>
      </vt:variant>
      <vt:variant>
        <vt:i4>1900596</vt:i4>
      </vt:variant>
      <vt:variant>
        <vt:i4>62</vt:i4>
      </vt:variant>
      <vt:variant>
        <vt:i4>0</vt:i4>
      </vt:variant>
      <vt:variant>
        <vt:i4>5</vt:i4>
      </vt:variant>
      <vt:variant>
        <vt:lpwstr/>
      </vt:variant>
      <vt:variant>
        <vt:lpwstr>_Toc196744700</vt:lpwstr>
      </vt:variant>
      <vt:variant>
        <vt:i4>1310773</vt:i4>
      </vt:variant>
      <vt:variant>
        <vt:i4>56</vt:i4>
      </vt:variant>
      <vt:variant>
        <vt:i4>0</vt:i4>
      </vt:variant>
      <vt:variant>
        <vt:i4>5</vt:i4>
      </vt:variant>
      <vt:variant>
        <vt:lpwstr/>
      </vt:variant>
      <vt:variant>
        <vt:lpwstr>_Toc196744699</vt:lpwstr>
      </vt:variant>
      <vt:variant>
        <vt:i4>1310773</vt:i4>
      </vt:variant>
      <vt:variant>
        <vt:i4>50</vt:i4>
      </vt:variant>
      <vt:variant>
        <vt:i4>0</vt:i4>
      </vt:variant>
      <vt:variant>
        <vt:i4>5</vt:i4>
      </vt:variant>
      <vt:variant>
        <vt:lpwstr/>
      </vt:variant>
      <vt:variant>
        <vt:lpwstr>_Toc196744698</vt:lpwstr>
      </vt:variant>
      <vt:variant>
        <vt:i4>1310773</vt:i4>
      </vt:variant>
      <vt:variant>
        <vt:i4>44</vt:i4>
      </vt:variant>
      <vt:variant>
        <vt:i4>0</vt:i4>
      </vt:variant>
      <vt:variant>
        <vt:i4>5</vt:i4>
      </vt:variant>
      <vt:variant>
        <vt:lpwstr/>
      </vt:variant>
      <vt:variant>
        <vt:lpwstr>_Toc196744697</vt:lpwstr>
      </vt:variant>
      <vt:variant>
        <vt:i4>1310773</vt:i4>
      </vt:variant>
      <vt:variant>
        <vt:i4>38</vt:i4>
      </vt:variant>
      <vt:variant>
        <vt:i4>0</vt:i4>
      </vt:variant>
      <vt:variant>
        <vt:i4>5</vt:i4>
      </vt:variant>
      <vt:variant>
        <vt:lpwstr/>
      </vt:variant>
      <vt:variant>
        <vt:lpwstr>_Toc196744696</vt:lpwstr>
      </vt:variant>
      <vt:variant>
        <vt:i4>1310773</vt:i4>
      </vt:variant>
      <vt:variant>
        <vt:i4>32</vt:i4>
      </vt:variant>
      <vt:variant>
        <vt:i4>0</vt:i4>
      </vt:variant>
      <vt:variant>
        <vt:i4>5</vt:i4>
      </vt:variant>
      <vt:variant>
        <vt:lpwstr/>
      </vt:variant>
      <vt:variant>
        <vt:lpwstr>_Toc196744695</vt:lpwstr>
      </vt:variant>
      <vt:variant>
        <vt:i4>1310773</vt:i4>
      </vt:variant>
      <vt:variant>
        <vt:i4>26</vt:i4>
      </vt:variant>
      <vt:variant>
        <vt:i4>0</vt:i4>
      </vt:variant>
      <vt:variant>
        <vt:i4>5</vt:i4>
      </vt:variant>
      <vt:variant>
        <vt:lpwstr/>
      </vt:variant>
      <vt:variant>
        <vt:lpwstr>_Toc196744694</vt:lpwstr>
      </vt:variant>
      <vt:variant>
        <vt:i4>1310773</vt:i4>
      </vt:variant>
      <vt:variant>
        <vt:i4>20</vt:i4>
      </vt:variant>
      <vt:variant>
        <vt:i4>0</vt:i4>
      </vt:variant>
      <vt:variant>
        <vt:i4>5</vt:i4>
      </vt:variant>
      <vt:variant>
        <vt:lpwstr/>
      </vt:variant>
      <vt:variant>
        <vt:lpwstr>_Toc196744693</vt:lpwstr>
      </vt:variant>
      <vt:variant>
        <vt:i4>1310773</vt:i4>
      </vt:variant>
      <vt:variant>
        <vt:i4>14</vt:i4>
      </vt:variant>
      <vt:variant>
        <vt:i4>0</vt:i4>
      </vt:variant>
      <vt:variant>
        <vt:i4>5</vt:i4>
      </vt:variant>
      <vt:variant>
        <vt:lpwstr/>
      </vt:variant>
      <vt:variant>
        <vt:lpwstr>_Toc196744692</vt:lpwstr>
      </vt:variant>
      <vt:variant>
        <vt:i4>1310773</vt:i4>
      </vt:variant>
      <vt:variant>
        <vt:i4>8</vt:i4>
      </vt:variant>
      <vt:variant>
        <vt:i4>0</vt:i4>
      </vt:variant>
      <vt:variant>
        <vt:i4>5</vt:i4>
      </vt:variant>
      <vt:variant>
        <vt:lpwstr/>
      </vt:variant>
      <vt:variant>
        <vt:lpwstr>_Toc196744691</vt:lpwstr>
      </vt:variant>
      <vt:variant>
        <vt:i4>1310773</vt:i4>
      </vt:variant>
      <vt:variant>
        <vt:i4>2</vt:i4>
      </vt:variant>
      <vt:variant>
        <vt:i4>0</vt:i4>
      </vt:variant>
      <vt:variant>
        <vt:i4>5</vt:i4>
      </vt:variant>
      <vt:variant>
        <vt:lpwstr/>
      </vt:variant>
      <vt:variant>
        <vt:lpwstr>_Toc196744690</vt:lpwstr>
      </vt:variant>
      <vt:variant>
        <vt:i4>4522093</vt:i4>
      </vt:variant>
      <vt:variant>
        <vt:i4>12</vt:i4>
      </vt:variant>
      <vt:variant>
        <vt:i4>0</vt:i4>
      </vt:variant>
      <vt:variant>
        <vt:i4>5</vt:i4>
      </vt:variant>
      <vt:variant>
        <vt:lpwstr>https://fire.ak.blm.gov/content/admin/awfcg_committees/Air Quality and Smoke Management/Final ESMP 2021.pdf</vt:lpwstr>
      </vt:variant>
      <vt:variant>
        <vt:lpwstr/>
      </vt:variant>
      <vt:variant>
        <vt:i4>4587608</vt:i4>
      </vt:variant>
      <vt:variant>
        <vt:i4>9</vt:i4>
      </vt:variant>
      <vt:variant>
        <vt:i4>0</vt:i4>
      </vt:variant>
      <vt:variant>
        <vt:i4>5</vt:i4>
      </vt:variant>
      <vt:variant>
        <vt:lpwstr>https://www.congress.gov/bill/119th-congress/house-bill/410/text</vt:lpwstr>
      </vt:variant>
      <vt:variant>
        <vt:lpwstr/>
      </vt:variant>
      <vt:variant>
        <vt:i4>1310736</vt:i4>
      </vt:variant>
      <vt:variant>
        <vt:i4>6</vt:i4>
      </vt:variant>
      <vt:variant>
        <vt:i4>0</vt:i4>
      </vt:variant>
      <vt:variant>
        <vt:i4>5</vt:i4>
      </vt:variant>
      <vt:variant>
        <vt:lpwstr>https://www.sullivan.senate.gov/newsroom/press-releases/senate-passes-5-year-extension-for-alaska-native-vietnam-era-veterans-land-allotment-program</vt:lpwstr>
      </vt:variant>
      <vt:variant>
        <vt:lpwstr/>
      </vt:variant>
      <vt:variant>
        <vt:i4>7012357</vt:i4>
      </vt:variant>
      <vt:variant>
        <vt:i4>3</vt:i4>
      </vt:variant>
      <vt:variant>
        <vt:i4>0</vt:i4>
      </vt:variant>
      <vt:variant>
        <vt:i4>5</vt:i4>
      </vt:variant>
      <vt:variant>
        <vt:lpwstr>https://en.wikipedia.org/wiki/Fee_simple</vt:lpwstr>
      </vt:variant>
      <vt:variant>
        <vt:lpwstr/>
      </vt:variant>
      <vt:variant>
        <vt:i4>7995440</vt:i4>
      </vt:variant>
      <vt:variant>
        <vt:i4>0</vt:i4>
      </vt:variant>
      <vt:variant>
        <vt:i4>0</vt:i4>
      </vt:variant>
      <vt:variant>
        <vt:i4>5</vt:i4>
      </vt:variant>
      <vt:variant>
        <vt:lpwstr>https://uscode.house.gov/view.xhtml?req=(title:16%20section:2113a%20edition:prelim)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Interagency Wildland Fire Management Plan (2024 Review)</dc:title>
  <dc:subject>Alaska Interagency Wildfire Planning</dc:subject>
  <dc:creator>Peter_Butteri@fws.gov</dc:creator>
  <cp:keywords>Alaska;wildfire;plan;interagency</cp:keywords>
  <dc:description/>
  <cp:lastModifiedBy>Hrobak, Jennifer L</cp:lastModifiedBy>
  <cp:revision>5</cp:revision>
  <cp:lastPrinted>2026-04-28T22:23:00Z</cp:lastPrinted>
  <dcterms:created xsi:type="dcterms:W3CDTF">2026-04-30T17:50:00Z</dcterms:created>
  <dcterms:modified xsi:type="dcterms:W3CDTF">2026-04-30T18:17:00Z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0x010100D771FCA83CDB8244AA2F7B67E9358197</vt:lpwstr>
  </property>
  <property fmtid="{D5CDD505-2E9C-101B-9397-08002B2CF9AE}" pid="3" name="MediaServiceImageTags">
    <vt:lpwstr/>
  </property>
</Properties>
</file>